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F53585" w14:textId="3210F44B" w:rsidR="009C5E45" w:rsidRPr="006B6076" w:rsidRDefault="009C5E45" w:rsidP="006B6076">
      <w:pPr>
        <w:pStyle w:val="TESICTitle"/>
      </w:pPr>
      <w:r w:rsidRPr="006B6076">
        <w:t>Title of the Study</w:t>
      </w:r>
      <w:r w:rsidR="00011659">
        <w:t xml:space="preserve"> [Style: TESIC Title]</w:t>
      </w:r>
    </w:p>
    <w:p w14:paraId="7713119F" w14:textId="1A598B84" w:rsidR="009C5E45" w:rsidRPr="00011659" w:rsidRDefault="009C5E45" w:rsidP="006B6076">
      <w:pPr>
        <w:pStyle w:val="TESICAuthors"/>
      </w:pPr>
      <w:r w:rsidRPr="006B6076">
        <w:t>Author</w:t>
      </w:r>
      <w:r w:rsidR="006C24E7" w:rsidRPr="006B6076">
        <w:rPr>
          <w:vertAlign w:val="superscript"/>
        </w:rPr>
        <w:t>1</w:t>
      </w:r>
      <w:r w:rsidR="006C24E7" w:rsidRPr="006B6076">
        <w:t>*</w:t>
      </w:r>
      <w:r w:rsidRPr="006B6076">
        <w:t xml:space="preserve"> – Author</w:t>
      </w:r>
      <w:r w:rsidR="006C24E7" w:rsidRPr="006B6076">
        <w:rPr>
          <w:vertAlign w:val="superscript"/>
        </w:rPr>
        <w:t>2</w:t>
      </w:r>
      <w:r w:rsidR="00011659">
        <w:rPr>
          <w:vertAlign w:val="superscript"/>
        </w:rPr>
        <w:t xml:space="preserve"> </w:t>
      </w:r>
      <w:r w:rsidR="00011659">
        <w:t>[Style: TESIC Authors]</w:t>
      </w:r>
    </w:p>
    <w:p w14:paraId="7F50CF6A" w14:textId="420D470F" w:rsidR="006C24E7" w:rsidRPr="008A508B" w:rsidRDefault="006C24E7" w:rsidP="006C24E7">
      <w:pPr>
        <w:pStyle w:val="TESICAffiliation"/>
        <w:rPr>
          <w:rStyle w:val="TESICAffiliationChar"/>
        </w:rPr>
      </w:pPr>
      <w:r w:rsidRPr="008A508B">
        <w:rPr>
          <w:rFonts w:eastAsia="Times New Roman"/>
          <w:vertAlign w:val="superscript"/>
          <w:lang w:val="en-GB"/>
        </w:rPr>
        <w:t>1</w:t>
      </w:r>
      <w:r>
        <w:rPr>
          <w:rStyle w:val="TESICAffiliationChar"/>
          <w:lang w:val="en-GB"/>
        </w:rPr>
        <w:t>Affiliation</w:t>
      </w:r>
      <w:r w:rsidRPr="008A508B">
        <w:rPr>
          <w:rStyle w:val="TESICAffiliationChar"/>
        </w:rPr>
        <w:t xml:space="preserve">, </w:t>
      </w:r>
      <w:r>
        <w:rPr>
          <w:rStyle w:val="TESICAffiliationChar"/>
          <w:lang w:val="en-GB"/>
        </w:rPr>
        <w:t>City</w:t>
      </w:r>
      <w:r w:rsidRPr="008A508B">
        <w:rPr>
          <w:lang w:val="en-GB"/>
        </w:rPr>
        <w:t xml:space="preserve">, </w:t>
      </w:r>
      <w:r>
        <w:rPr>
          <w:lang w:val="en-GB"/>
        </w:rPr>
        <w:t>Country</w:t>
      </w:r>
      <w:r w:rsidRPr="008A508B">
        <w:rPr>
          <w:lang w:val="en-GB"/>
        </w:rPr>
        <w:t>, ORCID ID</w:t>
      </w:r>
      <w:r w:rsidRPr="008A508B">
        <w:rPr>
          <w:rStyle w:val="TESICAffiliationChar"/>
        </w:rPr>
        <w:t xml:space="preserve">:, </w:t>
      </w:r>
      <w:r>
        <w:rPr>
          <w:rStyle w:val="TESICAffiliationChar"/>
          <w:lang w:val="en-GB"/>
        </w:rPr>
        <w:t>e-mail address</w:t>
      </w:r>
      <w:r w:rsidR="00D73FA0">
        <w:rPr>
          <w:rStyle w:val="TESICAffiliationChar"/>
          <w:lang w:val="en-GB"/>
        </w:rPr>
        <w:t xml:space="preserve"> [Style: TESIC Affiliation]</w:t>
      </w:r>
    </w:p>
    <w:p w14:paraId="19DB6585" w14:textId="07DD097D" w:rsidR="006C24E7" w:rsidRPr="008A508B" w:rsidRDefault="006C24E7" w:rsidP="006C24E7">
      <w:pPr>
        <w:pStyle w:val="TESICAffiliation"/>
        <w:rPr>
          <w:rStyle w:val="TESICAffiliationChar"/>
        </w:rPr>
      </w:pPr>
      <w:r w:rsidRPr="008A508B">
        <w:rPr>
          <w:vertAlign w:val="superscript"/>
          <w:lang w:val="en-GB"/>
        </w:rPr>
        <w:t>2</w:t>
      </w:r>
      <w:r>
        <w:rPr>
          <w:rStyle w:val="TESICAffiliationChar"/>
          <w:lang w:val="en-GB"/>
        </w:rPr>
        <w:t>Affiliation</w:t>
      </w:r>
      <w:r w:rsidRPr="008A508B">
        <w:rPr>
          <w:rStyle w:val="TESICAffiliationChar"/>
        </w:rPr>
        <w:t xml:space="preserve">, </w:t>
      </w:r>
      <w:r>
        <w:rPr>
          <w:rStyle w:val="TESICAffiliationChar"/>
          <w:lang w:val="en-GB"/>
        </w:rPr>
        <w:t>City</w:t>
      </w:r>
      <w:r w:rsidRPr="008A508B">
        <w:rPr>
          <w:lang w:val="en-GB"/>
        </w:rPr>
        <w:t xml:space="preserve">, </w:t>
      </w:r>
      <w:r>
        <w:rPr>
          <w:lang w:val="en-GB"/>
        </w:rPr>
        <w:t>Country</w:t>
      </w:r>
      <w:r w:rsidRPr="008A508B">
        <w:rPr>
          <w:lang w:val="en-GB"/>
        </w:rPr>
        <w:t>, ORCID ID</w:t>
      </w:r>
      <w:r w:rsidRPr="008A508B">
        <w:rPr>
          <w:rStyle w:val="TESICAffiliationChar"/>
        </w:rPr>
        <w:t xml:space="preserve">:, </w:t>
      </w:r>
      <w:r>
        <w:rPr>
          <w:rStyle w:val="TESICAffiliationChar"/>
          <w:lang w:val="en-GB"/>
        </w:rPr>
        <w:t>e-mail address</w:t>
      </w:r>
    </w:p>
    <w:p w14:paraId="4C7DCFA0" w14:textId="10D25857" w:rsidR="006C24E7" w:rsidRPr="008A508B" w:rsidRDefault="006C24E7" w:rsidP="006C24E7">
      <w:pPr>
        <w:pStyle w:val="TESICAffiliation"/>
        <w:rPr>
          <w:lang w:val="en-GB"/>
        </w:rPr>
      </w:pPr>
      <w:r w:rsidRPr="008A508B">
        <w:rPr>
          <w:rStyle w:val="TESICAffiliationChar"/>
          <w:rFonts w:eastAsiaTheme="majorEastAsia"/>
          <w:vertAlign w:val="superscript"/>
        </w:rPr>
        <w:t>*</w:t>
      </w:r>
      <w:r w:rsidRPr="008A508B">
        <w:rPr>
          <w:rStyle w:val="TESICAffiliationChar"/>
          <w:rFonts w:eastAsiaTheme="majorEastAsia"/>
        </w:rPr>
        <w:t>Corresponding Author</w:t>
      </w:r>
    </w:p>
    <w:p w14:paraId="695DF02A" w14:textId="52ADBD00" w:rsidR="009C5E45" w:rsidRPr="009C5E45" w:rsidRDefault="009C5E45" w:rsidP="006C24E7">
      <w:pPr>
        <w:pStyle w:val="TESICAbstract"/>
      </w:pPr>
      <w:r>
        <w:t>Abstract</w:t>
      </w:r>
      <w:r w:rsidRPr="009C5E45">
        <w:t xml:space="preserve">: </w:t>
      </w:r>
      <w:r w:rsidR="006C24E7" w:rsidRPr="006C24E7">
        <w:t xml:space="preserve">The abstract should be between </w:t>
      </w:r>
      <w:r w:rsidR="006C24E7">
        <w:t>1500 and 2000 characters including spacing</w:t>
      </w:r>
      <w:r w:rsidR="006C24E7" w:rsidRPr="006C24E7">
        <w:t>. It must be formatted with justified alignment, single spacing, and an 11-point font size in Times New Roman (TNR). The text should be italicized and there should be no indentation.</w:t>
      </w:r>
      <w:r w:rsidR="00D73FA0">
        <w:t xml:space="preserve"> </w:t>
      </w:r>
      <w:r w:rsidR="000C0A6E" w:rsidRPr="000C0A6E">
        <w:t>The abstract should provide a concise yet comprehensive summary of the paper, covering the following key elements:</w:t>
      </w:r>
      <w:r w:rsidR="000C0A6E" w:rsidRPr="000C0A6E">
        <w:t xml:space="preserve"> </w:t>
      </w:r>
      <w:r w:rsidR="000C0A6E">
        <w:t xml:space="preserve">begin with the </w:t>
      </w:r>
      <w:r w:rsidR="000C0A6E" w:rsidRPr="000C0A6E">
        <w:t>purpose of the research, outlining the objectives and the rationale behind the study. The methodology should then be briefly described, including the research design, sample, and data analysis methods. The main findings should be highlighted next, emphasizing their significance and relevance to the research questions. Additionally, the abstract should discuss the implications of the findings</w:t>
      </w:r>
      <w:r w:rsidR="000C0A6E">
        <w:t xml:space="preserve">, as well as </w:t>
      </w:r>
      <w:r w:rsidR="000C0A6E" w:rsidRPr="000C0A6E">
        <w:t>the originality of the research</w:t>
      </w:r>
      <w:r w:rsidR="000C0A6E">
        <w:t>.</w:t>
      </w:r>
      <w:r w:rsidR="000C0A6E" w:rsidRPr="000C0A6E">
        <w:t xml:space="preserve"> </w:t>
      </w:r>
      <w:r w:rsidR="00D73FA0">
        <w:t>[Style: TESIC Abstract]</w:t>
      </w:r>
    </w:p>
    <w:p w14:paraId="40B115FA" w14:textId="5A478CA2" w:rsidR="009C5E45" w:rsidRPr="009C5E45" w:rsidRDefault="006C24E7" w:rsidP="006B6076">
      <w:pPr>
        <w:pStyle w:val="TESICKeywords"/>
      </w:pPr>
      <w:r>
        <w:t>Keywords</w:t>
      </w:r>
      <w:r w:rsidR="009C5E45" w:rsidRPr="009C5E45">
        <w:t xml:space="preserve">: </w:t>
      </w:r>
      <w:r w:rsidRPr="006C24E7">
        <w:t>The keywords section should contain 3-5 keywords, separated by comma</w:t>
      </w:r>
      <w:r>
        <w:t>s in alphabetical order.</w:t>
      </w:r>
      <w:r w:rsidR="00D73FA0">
        <w:t xml:space="preserve"> [Style: TESIC Keywords]</w:t>
      </w:r>
    </w:p>
    <w:p w14:paraId="23BE55C3" w14:textId="0E030352" w:rsidR="009C5E45" w:rsidRPr="009C5E45" w:rsidRDefault="006B6076" w:rsidP="006B6076">
      <w:pPr>
        <w:pStyle w:val="TESICHeading1"/>
      </w:pPr>
      <w:r w:rsidRPr="006B6076">
        <w:t>Heading</w:t>
      </w:r>
      <w:r>
        <w:t xml:space="preserve"> 1</w:t>
      </w:r>
      <w:r w:rsidR="00D73FA0">
        <w:t xml:space="preserve"> [Style: TESIC Heading 1]</w:t>
      </w:r>
    </w:p>
    <w:p w14:paraId="51E49514" w14:textId="21B3CC91" w:rsidR="00852831" w:rsidRDefault="00D73FA0" w:rsidP="002D695C">
      <w:pPr>
        <w:ind w:firstLine="0"/>
        <w:rPr>
          <w:lang w:val="en-GB"/>
        </w:rPr>
      </w:pPr>
      <w:r>
        <w:rPr>
          <w:lang w:val="en-GB"/>
        </w:rPr>
        <w:t xml:space="preserve">[Style: TESIC main text] </w:t>
      </w:r>
      <w:r w:rsidR="00852831" w:rsidRPr="00852831">
        <w:rPr>
          <w:lang w:val="en-GB"/>
        </w:rPr>
        <w:t xml:space="preserve">Your submission must first meet the publication requirements for the Proceedings. If your paper is selected by our partner journal, you will be notified and provided with the appropriate template for the final submission. To ensure your paper is eligible for publication in the proceedings or other available opportunities, it is crucial that all authors strictly adhere to the guidelines and formatting instructions for both the preparation and submission of papers. Papers that do not comply with the </w:t>
      </w:r>
      <w:r w:rsidR="00852831">
        <w:rPr>
          <w:lang w:val="en-GB"/>
        </w:rPr>
        <w:t>TESIC</w:t>
      </w:r>
      <w:r w:rsidR="00852831" w:rsidRPr="00852831">
        <w:rPr>
          <w:lang w:val="en-GB"/>
        </w:rPr>
        <w:t xml:space="preserve"> Conference requirements will be desk-rejected, and authors will not have the opportunity to resubmit an updated version.</w:t>
      </w:r>
    </w:p>
    <w:p w14:paraId="2A7139BF" w14:textId="5E732919" w:rsidR="001B418E" w:rsidRPr="001B418E" w:rsidRDefault="001B418E" w:rsidP="001B418E">
      <w:pPr>
        <w:rPr>
          <w:lang w:val="en-GB"/>
        </w:rPr>
      </w:pPr>
      <w:r w:rsidRPr="001B418E">
        <w:rPr>
          <w:lang w:val="en-GB"/>
        </w:rPr>
        <w:t>Please ensure that your .DOT, .DOC, or .DOCX file is properly edited and free from viruses.</w:t>
      </w:r>
      <w:r>
        <w:rPr>
          <w:lang w:val="en-GB"/>
        </w:rPr>
        <w:t xml:space="preserve"> </w:t>
      </w:r>
      <w:r w:rsidRPr="001B418E">
        <w:rPr>
          <w:lang w:val="en-GB"/>
        </w:rPr>
        <w:t>If accepted, at least one of the authors must be available to present the paper at the conference. A presenting author can only present one paper. Only papers that are presented at the conference will be eligible for publication.</w:t>
      </w:r>
      <w:r>
        <w:rPr>
          <w:lang w:val="en-GB"/>
        </w:rPr>
        <w:t xml:space="preserve"> </w:t>
      </w:r>
      <w:r w:rsidRPr="001B418E">
        <w:rPr>
          <w:lang w:val="en-GB"/>
        </w:rPr>
        <w:t>Authors must ensure their submissions comply with the following guidelines:</w:t>
      </w:r>
    </w:p>
    <w:p w14:paraId="1278F459" w14:textId="77777777" w:rsidR="001B418E" w:rsidRPr="001B418E" w:rsidRDefault="001B418E" w:rsidP="001B418E">
      <w:pPr>
        <w:pStyle w:val="TESICBulletpoints"/>
      </w:pPr>
      <w:r w:rsidRPr="001B418E">
        <w:t>Originality: The paper must be an original work.</w:t>
      </w:r>
    </w:p>
    <w:p w14:paraId="4542BAB2" w14:textId="77777777" w:rsidR="001B418E" w:rsidRPr="001B418E" w:rsidRDefault="001B418E" w:rsidP="001B418E">
      <w:pPr>
        <w:pStyle w:val="TESICBulletpoints"/>
      </w:pPr>
      <w:r w:rsidRPr="001B418E">
        <w:t>Accuracy: The paper should not contain any intentionally misleading or false information.</w:t>
      </w:r>
    </w:p>
    <w:p w14:paraId="2C0119A1" w14:textId="77777777" w:rsidR="001B418E" w:rsidRPr="001B418E" w:rsidRDefault="001B418E" w:rsidP="001B418E">
      <w:pPr>
        <w:pStyle w:val="TESICBulletpoints"/>
      </w:pPr>
      <w:r w:rsidRPr="001B418E">
        <w:t>Author Awareness and Contribution: All authors must be fully aware of the paper's content before submission, and authorship should reflect substantial contributions to the work.</w:t>
      </w:r>
    </w:p>
    <w:p w14:paraId="4140FC98" w14:textId="77777777" w:rsidR="001B418E" w:rsidRPr="001B418E" w:rsidRDefault="001B418E" w:rsidP="001B418E">
      <w:pPr>
        <w:pStyle w:val="TESICBulletpoints"/>
      </w:pPr>
      <w:r w:rsidRPr="001B418E">
        <w:t>Prior Publication: The paper should not have been previously published, except for papers presented at conferences by the authors themselves, provided the work has been significantly revised and extended.</w:t>
      </w:r>
    </w:p>
    <w:p w14:paraId="75273B84" w14:textId="1DBA760A" w:rsidR="001B418E" w:rsidRPr="001B418E" w:rsidRDefault="001B418E" w:rsidP="001B418E">
      <w:pPr>
        <w:pStyle w:val="TESICBulletpoints"/>
      </w:pPr>
      <w:r w:rsidRPr="001B418E">
        <w:t xml:space="preserve">Exclusive Submission: The paper must not be under review elsewhere while it is being considered for the </w:t>
      </w:r>
      <w:r w:rsidR="009275A5">
        <w:t>TESIC</w:t>
      </w:r>
      <w:r w:rsidRPr="001B418E">
        <w:t xml:space="preserve"> Conference.</w:t>
      </w:r>
    </w:p>
    <w:p w14:paraId="7D233128" w14:textId="77777777" w:rsidR="001B418E" w:rsidRPr="001B418E" w:rsidRDefault="001B418E" w:rsidP="001B418E">
      <w:pPr>
        <w:pStyle w:val="TESICBulletpoints"/>
      </w:pPr>
      <w:r w:rsidRPr="001B418E">
        <w:t>Rights and Permissions: The paper must not violate privacy or intellectual property rights or breach any confidentiality agreements. If third-party material is used, permission for its use must be included with the submission.</w:t>
      </w:r>
    </w:p>
    <w:p w14:paraId="0DDA652F" w14:textId="4951AFBE" w:rsidR="002D695C" w:rsidRPr="001B418E" w:rsidRDefault="001B418E" w:rsidP="001B418E">
      <w:pPr>
        <w:pStyle w:val="TESICBulletpoints"/>
      </w:pPr>
      <w:r w:rsidRPr="001B418E">
        <w:t>Conflict of Interest: Authors must disclose any conflicts of interest, or declare that there are none.</w:t>
      </w:r>
      <w:r w:rsidR="00BB6EB0">
        <w:t xml:space="preserve"> [Style: TESIC Bullet points]</w:t>
      </w:r>
    </w:p>
    <w:p w14:paraId="551C3865" w14:textId="0A938AD1" w:rsidR="001B418E" w:rsidRDefault="001B418E" w:rsidP="001B418E">
      <w:pPr>
        <w:pStyle w:val="TESICHeading2"/>
      </w:pPr>
      <w:r>
        <w:lastRenderedPageBreak/>
        <w:t>Heading 2</w:t>
      </w:r>
      <w:r w:rsidR="00D73FA0">
        <w:t xml:space="preserve"> [Style: TESIC Heading 2]</w:t>
      </w:r>
    </w:p>
    <w:p w14:paraId="4B6138C8" w14:textId="77777777" w:rsidR="001B418E" w:rsidRPr="001B418E" w:rsidRDefault="001B418E" w:rsidP="001B418E">
      <w:pPr>
        <w:ind w:firstLine="0"/>
        <w:rPr>
          <w:lang w:val="en-GB"/>
        </w:rPr>
      </w:pPr>
      <w:r w:rsidRPr="001B418E">
        <w:rPr>
          <w:lang w:val="en-GB"/>
        </w:rPr>
        <w:t xml:space="preserve">The main text of the research paper should use Times New Roman (TNR) with a 12-point font size, justified alignment, and single spacing. The second and subsequent paragraphs should have a 0.5 cm indentation, while the first paragraph of each chapter should not be indented. The maximum length of the paper is 16 pages (including all tables, appendices, and references). The minimum length of the paper is 8 pages. The language of the study is English. </w:t>
      </w:r>
    </w:p>
    <w:p w14:paraId="075CC8ED" w14:textId="19413435" w:rsidR="001B418E" w:rsidRDefault="001B418E" w:rsidP="001B418E">
      <w:pPr>
        <w:rPr>
          <w:lang w:val="en-GB"/>
        </w:rPr>
      </w:pPr>
      <w:r w:rsidRPr="001B418E">
        <w:rPr>
          <w:lang w:val="en-GB"/>
        </w:rPr>
        <w:t>Chapter titles should be formatted in TNR with a 13-point font size. For chapter titles use style Heading 1, for subchapters Heading 2 and Heading 3.</w:t>
      </w:r>
      <w:r w:rsidR="00DC1E04">
        <w:rPr>
          <w:lang w:val="en-GB"/>
        </w:rPr>
        <w:t xml:space="preserve"> </w:t>
      </w:r>
      <w:r w:rsidR="00DC1E04" w:rsidRPr="00DC1E04">
        <w:rPr>
          <w:lang w:val="en-GB"/>
        </w:rPr>
        <w:t>The paper should be structured as follows: Introduction, Literature Review, Methodology, Results (or Results and Discussion), Discussion, and Conclusion.</w:t>
      </w:r>
    </w:p>
    <w:p w14:paraId="20AB5EB4" w14:textId="09D0CE7B" w:rsidR="001B418E" w:rsidRDefault="001B418E" w:rsidP="00DC1E04">
      <w:pPr>
        <w:pStyle w:val="TESICHeading3"/>
        <w:numPr>
          <w:ilvl w:val="2"/>
          <w:numId w:val="9"/>
        </w:numPr>
      </w:pPr>
      <w:r>
        <w:t>Heading 3</w:t>
      </w:r>
      <w:r w:rsidR="00D73FA0">
        <w:t xml:space="preserve"> [Style: TESIC Heading 3]</w:t>
      </w:r>
    </w:p>
    <w:p w14:paraId="3AB29B1C" w14:textId="4BA9B9ED" w:rsidR="00AC230F" w:rsidRPr="00AC230F" w:rsidRDefault="00AC230F" w:rsidP="00AC230F">
      <w:pPr>
        <w:ind w:firstLine="0"/>
        <w:rPr>
          <w:lang w:val="en-GB"/>
        </w:rPr>
      </w:pPr>
      <w:r w:rsidRPr="00AC230F">
        <w:rPr>
          <w:lang w:val="en-GB"/>
        </w:rPr>
        <w:t>An in-text citation must be included whenever you quote, summarize, or paraphrase information from a source. It should include the author's last name, the year of publication, and, if applicable, the page number.</w:t>
      </w:r>
      <w:r>
        <w:rPr>
          <w:lang w:val="en-GB"/>
        </w:rPr>
        <w:t xml:space="preserve"> </w:t>
      </w:r>
      <w:r w:rsidRPr="002D695C">
        <w:rPr>
          <w:lang w:val="en-GB"/>
        </w:rPr>
        <w:t>For direct quotes, use quotation marks and include the reference with the page number</w:t>
      </w:r>
      <w:r>
        <w:rPr>
          <w:lang w:val="en-GB"/>
        </w:rPr>
        <w:t>.</w:t>
      </w:r>
    </w:p>
    <w:p w14:paraId="111DBDE3" w14:textId="29BD2ED8" w:rsidR="00AC230F" w:rsidRPr="009C5E45" w:rsidRDefault="00AC230F" w:rsidP="00AC230F">
      <w:pPr>
        <w:pStyle w:val="TESICTables"/>
      </w:pPr>
      <w:r>
        <w:rPr>
          <w:b/>
        </w:rPr>
        <w:t>Table 1</w:t>
      </w:r>
      <w:r w:rsidRPr="009C5E45">
        <w:t xml:space="preserve"> </w:t>
      </w:r>
      <w:r w:rsidRPr="00AC230F">
        <w:t>Examples of in-text citations</w:t>
      </w:r>
      <w:r w:rsidR="00D73FA0">
        <w:t xml:space="preserve"> [Style: TESIC Tables]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51"/>
        <w:gridCol w:w="2551"/>
        <w:gridCol w:w="2551"/>
      </w:tblGrid>
      <w:tr w:rsidR="00AC230F" w:rsidRPr="009C5E45" w14:paraId="59D26F6D" w14:textId="77777777" w:rsidTr="00AC230F">
        <w:trPr>
          <w:jc w:val="center"/>
        </w:trPr>
        <w:tc>
          <w:tcPr>
            <w:tcW w:w="2551" w:type="dxa"/>
            <w:shd w:val="clear" w:color="auto" w:fill="auto"/>
            <w:vAlign w:val="center"/>
          </w:tcPr>
          <w:p w14:paraId="3D0A7266" w14:textId="3EEE97C3" w:rsidR="00AC230F" w:rsidRPr="009C5E45" w:rsidRDefault="00AC230F" w:rsidP="00AC230F">
            <w:pPr>
              <w:suppressAutoHyphens/>
              <w:ind w:firstLine="0"/>
              <w:jc w:val="center"/>
              <w:rPr>
                <w:rFonts w:eastAsia="Calibri" w:cs="Times New Roman"/>
                <w:b/>
                <w:bCs/>
                <w:sz w:val="22"/>
                <w:lang w:val="en-GB"/>
              </w:rPr>
            </w:pPr>
            <w:r w:rsidRPr="00AC230F">
              <w:rPr>
                <w:b/>
                <w:bCs/>
                <w:sz w:val="22"/>
                <w:lang w:val="en-GB"/>
              </w:rPr>
              <w:t>One author</w:t>
            </w:r>
          </w:p>
        </w:tc>
        <w:tc>
          <w:tcPr>
            <w:tcW w:w="2551" w:type="dxa"/>
            <w:shd w:val="clear" w:color="auto" w:fill="auto"/>
            <w:vAlign w:val="center"/>
          </w:tcPr>
          <w:p w14:paraId="54D39117" w14:textId="6240F3D2" w:rsidR="00AC230F" w:rsidRPr="009C5E45" w:rsidRDefault="00AC230F" w:rsidP="00AC230F">
            <w:pPr>
              <w:suppressAutoHyphens/>
              <w:ind w:firstLine="0"/>
              <w:jc w:val="center"/>
              <w:rPr>
                <w:rFonts w:eastAsia="Calibri" w:cs="Times New Roman"/>
                <w:b/>
                <w:bCs/>
                <w:sz w:val="22"/>
                <w:lang w:val="en-GB"/>
              </w:rPr>
            </w:pPr>
            <w:r w:rsidRPr="00AC230F">
              <w:rPr>
                <w:b/>
                <w:bCs/>
                <w:sz w:val="22"/>
                <w:lang w:val="en-GB"/>
              </w:rPr>
              <w:t>Two authors</w:t>
            </w:r>
          </w:p>
        </w:tc>
        <w:tc>
          <w:tcPr>
            <w:tcW w:w="2551" w:type="dxa"/>
            <w:shd w:val="clear" w:color="auto" w:fill="auto"/>
            <w:vAlign w:val="center"/>
          </w:tcPr>
          <w:p w14:paraId="5371F79F" w14:textId="6DC02677" w:rsidR="00AC230F" w:rsidRPr="009C5E45" w:rsidRDefault="00AC230F" w:rsidP="00AC230F">
            <w:pPr>
              <w:suppressAutoHyphens/>
              <w:ind w:firstLine="0"/>
              <w:jc w:val="center"/>
              <w:rPr>
                <w:rFonts w:eastAsia="Calibri" w:cs="Times New Roman"/>
                <w:b/>
                <w:bCs/>
                <w:sz w:val="22"/>
                <w:lang w:val="en-GB"/>
              </w:rPr>
            </w:pPr>
            <w:r w:rsidRPr="00AC230F">
              <w:rPr>
                <w:rFonts w:eastAsia="Calibri" w:cs="Times New Roman"/>
                <w:b/>
                <w:bCs/>
                <w:sz w:val="22"/>
                <w:lang w:val="en-GB"/>
              </w:rPr>
              <w:t>Three or more authors</w:t>
            </w:r>
          </w:p>
        </w:tc>
      </w:tr>
      <w:tr w:rsidR="00AC230F" w:rsidRPr="009C5E45" w14:paraId="2D7690DA" w14:textId="77777777" w:rsidTr="00AC230F">
        <w:trPr>
          <w:jc w:val="center"/>
        </w:trPr>
        <w:tc>
          <w:tcPr>
            <w:tcW w:w="2551" w:type="dxa"/>
            <w:shd w:val="clear" w:color="auto" w:fill="auto"/>
          </w:tcPr>
          <w:p w14:paraId="749E89F5" w14:textId="77777777" w:rsidR="00AC230F" w:rsidRPr="00AC230F" w:rsidRDefault="00AC230F" w:rsidP="00AC230F">
            <w:pPr>
              <w:suppressAutoHyphens/>
              <w:ind w:firstLine="0"/>
              <w:jc w:val="left"/>
              <w:rPr>
                <w:rFonts w:eastAsia="Calibri" w:cs="Times New Roman"/>
                <w:bCs/>
                <w:sz w:val="22"/>
                <w:lang w:val="en-GB"/>
              </w:rPr>
            </w:pPr>
            <w:r w:rsidRPr="00AC230F">
              <w:rPr>
                <w:rFonts w:eastAsia="Calibri" w:cs="Times New Roman"/>
                <w:bCs/>
                <w:sz w:val="22"/>
                <w:lang w:val="en-GB"/>
              </w:rPr>
              <w:t>It has been emphasised that good referencing is an important academic skill (Harris, 2015).</w:t>
            </w:r>
          </w:p>
          <w:p w14:paraId="011F6DE6" w14:textId="77777777" w:rsidR="00AC230F" w:rsidRPr="00AC230F" w:rsidRDefault="00AC230F" w:rsidP="00AC230F">
            <w:pPr>
              <w:suppressAutoHyphens/>
              <w:ind w:firstLine="0"/>
              <w:jc w:val="left"/>
              <w:rPr>
                <w:rFonts w:eastAsia="Calibri" w:cs="Times New Roman"/>
                <w:bCs/>
                <w:sz w:val="22"/>
                <w:lang w:val="en-GB"/>
              </w:rPr>
            </w:pPr>
          </w:p>
          <w:p w14:paraId="2DC7C7A1" w14:textId="77777777" w:rsidR="00AC230F" w:rsidRPr="00AC230F" w:rsidRDefault="00AC230F" w:rsidP="00AC230F">
            <w:pPr>
              <w:suppressAutoHyphens/>
              <w:ind w:firstLine="0"/>
              <w:jc w:val="left"/>
              <w:rPr>
                <w:rFonts w:eastAsia="Calibri" w:cs="Times New Roman"/>
                <w:bCs/>
                <w:sz w:val="22"/>
                <w:lang w:val="en-GB"/>
              </w:rPr>
            </w:pPr>
            <w:r w:rsidRPr="00AC230F">
              <w:rPr>
                <w:rFonts w:eastAsia="Calibri" w:cs="Times New Roman"/>
                <w:bCs/>
                <w:sz w:val="22"/>
                <w:lang w:val="en-GB"/>
              </w:rPr>
              <w:t>OR</w:t>
            </w:r>
          </w:p>
          <w:p w14:paraId="6442325F" w14:textId="77777777" w:rsidR="00AC230F" w:rsidRPr="00AC230F" w:rsidRDefault="00AC230F" w:rsidP="00AC230F">
            <w:pPr>
              <w:suppressAutoHyphens/>
              <w:ind w:firstLine="0"/>
              <w:jc w:val="left"/>
              <w:rPr>
                <w:rFonts w:eastAsia="Calibri" w:cs="Times New Roman"/>
                <w:bCs/>
                <w:sz w:val="22"/>
                <w:lang w:val="en-GB"/>
              </w:rPr>
            </w:pPr>
          </w:p>
          <w:p w14:paraId="79099551" w14:textId="5A934568" w:rsidR="00AC230F" w:rsidRPr="009C5E45" w:rsidRDefault="00AC230F" w:rsidP="00AC230F">
            <w:pPr>
              <w:suppressAutoHyphens/>
              <w:ind w:firstLine="0"/>
              <w:jc w:val="left"/>
              <w:rPr>
                <w:rFonts w:eastAsia="Calibri" w:cs="Times New Roman"/>
                <w:bCs/>
                <w:sz w:val="22"/>
                <w:lang w:val="en-GB"/>
              </w:rPr>
            </w:pPr>
            <w:r w:rsidRPr="00AC230F">
              <w:rPr>
                <w:rFonts w:eastAsia="Calibri" w:cs="Times New Roman"/>
                <w:bCs/>
                <w:sz w:val="22"/>
                <w:lang w:val="en-GB"/>
              </w:rPr>
              <w:t>It has been emphasised by Harris (2015) that good referencing is an important academic skill.</w:t>
            </w:r>
          </w:p>
        </w:tc>
        <w:tc>
          <w:tcPr>
            <w:tcW w:w="2551" w:type="dxa"/>
            <w:shd w:val="clear" w:color="auto" w:fill="auto"/>
          </w:tcPr>
          <w:p w14:paraId="7FB233C4" w14:textId="2D3F602E" w:rsidR="00AC230F" w:rsidRPr="009C5E45" w:rsidRDefault="00AC230F" w:rsidP="00D73EBB">
            <w:pPr>
              <w:suppressAutoHyphens/>
              <w:ind w:firstLine="0"/>
              <w:jc w:val="left"/>
              <w:rPr>
                <w:rFonts w:eastAsia="Calibri" w:cs="Times New Roman"/>
                <w:sz w:val="22"/>
                <w:lang w:val="en-GB"/>
              </w:rPr>
            </w:pPr>
            <w:r w:rsidRPr="00AC230F">
              <w:rPr>
                <w:rFonts w:eastAsia="Calibri" w:cs="Times New Roman"/>
                <w:sz w:val="22"/>
                <w:lang w:val="en-GB"/>
              </w:rPr>
              <w:t xml:space="preserve">For works with two authors, the reference should be written as (Author1 </w:t>
            </w:r>
            <w:r w:rsidR="00374D7B">
              <w:rPr>
                <w:rFonts w:eastAsia="Calibri" w:cs="Times New Roman"/>
                <w:sz w:val="22"/>
                <w:lang w:val="en-GB"/>
              </w:rPr>
              <w:t>&amp;</w:t>
            </w:r>
            <w:r w:rsidRPr="00AC230F">
              <w:rPr>
                <w:rFonts w:eastAsia="Calibri" w:cs="Times New Roman"/>
                <w:sz w:val="22"/>
                <w:lang w:val="en-GB"/>
              </w:rPr>
              <w:t xml:space="preserve"> Author2, year).</w:t>
            </w:r>
          </w:p>
        </w:tc>
        <w:tc>
          <w:tcPr>
            <w:tcW w:w="2551" w:type="dxa"/>
            <w:shd w:val="clear" w:color="auto" w:fill="auto"/>
          </w:tcPr>
          <w:p w14:paraId="7278E368" w14:textId="23FEFE82" w:rsidR="00AC230F" w:rsidRPr="009C5E45" w:rsidRDefault="00AC230F" w:rsidP="00D73EBB">
            <w:pPr>
              <w:suppressAutoHyphens/>
              <w:ind w:firstLine="0"/>
              <w:jc w:val="left"/>
              <w:rPr>
                <w:rFonts w:eastAsia="Calibri" w:cs="Times New Roman"/>
                <w:sz w:val="22"/>
                <w:lang w:val="en-GB"/>
              </w:rPr>
            </w:pPr>
            <w:r w:rsidRPr="00AC230F">
              <w:rPr>
                <w:rFonts w:eastAsia="Calibri" w:cs="Times New Roman"/>
                <w:sz w:val="22"/>
                <w:lang w:val="en-GB"/>
              </w:rPr>
              <w:t>For works with more than two authors, the reference should be written as (Author1 et al., year).</w:t>
            </w:r>
          </w:p>
        </w:tc>
      </w:tr>
    </w:tbl>
    <w:p w14:paraId="389FBD48" w14:textId="77777777" w:rsidR="00AC230F" w:rsidRDefault="00AC230F" w:rsidP="00AC230F">
      <w:pPr>
        <w:pStyle w:val="TESICTables"/>
      </w:pPr>
      <w:r>
        <w:t>Source:</w:t>
      </w:r>
    </w:p>
    <w:p w14:paraId="4724938E" w14:textId="77D39EFE" w:rsidR="00D73FA0" w:rsidRDefault="003D3783" w:rsidP="00DC1E04">
      <w:pPr>
        <w:pStyle w:val="TESICHeading3"/>
        <w:numPr>
          <w:ilvl w:val="2"/>
          <w:numId w:val="9"/>
        </w:numPr>
      </w:pPr>
      <w:r>
        <w:t>Numbers</w:t>
      </w:r>
      <w:r w:rsidR="007C5A0C">
        <w:t>,</w:t>
      </w:r>
      <w:r>
        <w:t xml:space="preserve"> measurements</w:t>
      </w:r>
      <w:r w:rsidR="007C5A0C">
        <w:t xml:space="preserve"> and e</w:t>
      </w:r>
      <w:r w:rsidR="007C5A0C" w:rsidRPr="007C5A0C">
        <w:t>quations</w:t>
      </w:r>
    </w:p>
    <w:p w14:paraId="20BA656B" w14:textId="0069BD5D" w:rsidR="00D73FA0" w:rsidRDefault="003D3783" w:rsidP="007C5A0C">
      <w:pPr>
        <w:ind w:firstLine="0"/>
        <w:rPr>
          <w:lang w:val="en-GB"/>
        </w:rPr>
      </w:pPr>
      <w:r w:rsidRPr="003D3783">
        <w:rPr>
          <w:lang w:val="en-GB"/>
        </w:rPr>
        <w:t>All measurements should be in metric. Use a comma to indicate thousands and millions (e.g., 1,</w:t>
      </w:r>
      <w:r>
        <w:rPr>
          <w:lang w:val="en-GB"/>
        </w:rPr>
        <w:t>500</w:t>
      </w:r>
      <w:r w:rsidRPr="003D3783">
        <w:rPr>
          <w:lang w:val="en-GB"/>
        </w:rPr>
        <w:t xml:space="preserve"> or 1,</w:t>
      </w:r>
      <w:r>
        <w:rPr>
          <w:lang w:val="en-GB"/>
        </w:rPr>
        <w:t>200</w:t>
      </w:r>
      <w:r w:rsidRPr="003D3783">
        <w:rPr>
          <w:lang w:val="en-GB"/>
        </w:rPr>
        <w:t>,</w:t>
      </w:r>
      <w:r>
        <w:rPr>
          <w:lang w:val="en-GB"/>
        </w:rPr>
        <w:t>4</w:t>
      </w:r>
      <w:r w:rsidRPr="003D3783">
        <w:rPr>
          <w:lang w:val="en-GB"/>
        </w:rPr>
        <w:t>00) and a dot to indicate decimals (e.g., 0.5). Express map scales as ratios (e.g., 1:</w:t>
      </w:r>
      <w:r>
        <w:rPr>
          <w:lang w:val="en-GB"/>
        </w:rPr>
        <w:t>2</w:t>
      </w:r>
      <w:r w:rsidRPr="003D3783">
        <w:rPr>
          <w:lang w:val="en-GB"/>
        </w:rPr>
        <w:t>00,000). Separate numbers and units with a space (e.g., 1</w:t>
      </w:r>
      <w:r>
        <w:rPr>
          <w:lang w:val="en-GB"/>
        </w:rPr>
        <w:t>0</w:t>
      </w:r>
      <w:r w:rsidRPr="003D3783">
        <w:rPr>
          <w:lang w:val="en-GB"/>
        </w:rPr>
        <w:t xml:space="preserve"> m, −</w:t>
      </w:r>
      <w:r>
        <w:rPr>
          <w:lang w:val="en-GB"/>
        </w:rPr>
        <w:t>2</w:t>
      </w:r>
      <w:r w:rsidRPr="003D3783">
        <w:rPr>
          <w:lang w:val="en-GB"/>
        </w:rPr>
        <w:t xml:space="preserve"> °C). Do not use a space between numbers and other symbols (e.g., </w:t>
      </w:r>
      <w:r>
        <w:rPr>
          <w:lang w:val="en-GB"/>
        </w:rPr>
        <w:t>50</w:t>
      </w:r>
      <w:r w:rsidRPr="003D3783">
        <w:rPr>
          <w:lang w:val="en-GB"/>
        </w:rPr>
        <w:t xml:space="preserve">%, </w:t>
      </w:r>
      <w:r>
        <w:rPr>
          <w:lang w:val="en-GB"/>
        </w:rPr>
        <w:t>10</w:t>
      </w:r>
      <w:r w:rsidRPr="003D3783">
        <w:rPr>
          <w:vertAlign w:val="superscript"/>
          <w:lang w:val="en-GB"/>
        </w:rPr>
        <w:t>2</w:t>
      </w:r>
      <w:r w:rsidRPr="003D3783">
        <w:rPr>
          <w:lang w:val="en-GB"/>
        </w:rPr>
        <w:t>, km</w:t>
      </w:r>
      <w:r w:rsidRPr="003D3783">
        <w:rPr>
          <w:vertAlign w:val="superscript"/>
          <w:lang w:val="en-GB"/>
        </w:rPr>
        <w:t>2</w:t>
      </w:r>
      <w:r w:rsidRPr="003D3783">
        <w:rPr>
          <w:lang w:val="en-GB"/>
        </w:rPr>
        <w:t xml:space="preserve">, </w:t>
      </w:r>
      <w:r>
        <w:rPr>
          <w:lang w:val="en-GB"/>
        </w:rPr>
        <w:t>90</w:t>
      </w:r>
      <w:r w:rsidRPr="003D3783">
        <w:rPr>
          <w:lang w:val="en-GB"/>
        </w:rPr>
        <w:t>°). Use spaces around mathematical operators; for example, p = a + c – b – (a + c : b).</w:t>
      </w:r>
    </w:p>
    <w:p w14:paraId="63AAE396" w14:textId="0AA9090B" w:rsidR="005A44AA" w:rsidRDefault="005A44AA" w:rsidP="005A44AA">
      <w:pPr>
        <w:rPr>
          <w:lang w:val="en-GB"/>
        </w:rPr>
      </w:pPr>
      <w:r w:rsidRPr="005A44AA">
        <w:rPr>
          <w:lang w:val="en-GB"/>
        </w:rPr>
        <w:t>Abbreviations must be defined upon their first use and applied consistently throughout the text.</w:t>
      </w:r>
    </w:p>
    <w:p w14:paraId="6B306849" w14:textId="1D55FD6F" w:rsidR="00C028FA" w:rsidRDefault="00D0661E" w:rsidP="00C028FA">
      <w:pPr>
        <w:rPr>
          <w:lang w:val="en-GB"/>
        </w:rPr>
      </w:pPr>
      <w:r w:rsidRPr="00D0661E">
        <w:rPr>
          <w:lang w:val="en-GB"/>
        </w:rPr>
        <w:t>Submit mathematical equations as editable text rather than images.</w:t>
      </w:r>
      <w:r>
        <w:rPr>
          <w:lang w:val="en-GB"/>
        </w:rPr>
        <w:t xml:space="preserve"> </w:t>
      </w:r>
      <w:r w:rsidRPr="00D0661E">
        <w:rPr>
          <w:lang w:val="en-GB"/>
        </w:rPr>
        <w:t>Include simple formulas within the text whenever feasible.</w:t>
      </w:r>
      <w:r w:rsidR="00C028FA">
        <w:rPr>
          <w:lang w:val="en-GB"/>
        </w:rPr>
        <w:t xml:space="preserve"> </w:t>
      </w:r>
    </w:p>
    <w:p w14:paraId="3DACBE54" w14:textId="3BBB283B" w:rsidR="009C5E45" w:rsidRPr="009C5E45" w:rsidRDefault="006B6076" w:rsidP="006B6076">
      <w:pPr>
        <w:pStyle w:val="TESICHeading1"/>
      </w:pPr>
      <w:r>
        <w:t>Heading 1</w:t>
      </w:r>
    </w:p>
    <w:p w14:paraId="270E7A1A" w14:textId="015F3A84" w:rsidR="009C5E45" w:rsidRDefault="007B1670" w:rsidP="003D3783">
      <w:pPr>
        <w:ind w:firstLine="0"/>
        <w:rPr>
          <w:lang w:val="en-GB"/>
        </w:rPr>
      </w:pPr>
      <w:r w:rsidRPr="007B1670">
        <w:rPr>
          <w:lang w:val="en-GB"/>
        </w:rPr>
        <w:lastRenderedPageBreak/>
        <w:t>Figures should be cent</w:t>
      </w:r>
      <w:r w:rsidR="00583D3F">
        <w:rPr>
          <w:lang w:val="en-GB"/>
        </w:rPr>
        <w:t>re</w:t>
      </w:r>
      <w:r w:rsidRPr="007B1670">
        <w:rPr>
          <w:lang w:val="en-GB"/>
        </w:rPr>
        <w:t>-aligned and include a numbered caption below the figure. The caption should use 1</w:t>
      </w:r>
      <w:r>
        <w:rPr>
          <w:lang w:val="en-GB"/>
        </w:rPr>
        <w:t>0</w:t>
      </w:r>
      <w:r w:rsidRPr="007B1670">
        <w:rPr>
          <w:lang w:val="en-GB"/>
        </w:rPr>
        <w:t>-point font size, Times New Roman (TNR), and be cent</w:t>
      </w:r>
      <w:r w:rsidR="00583D3F">
        <w:rPr>
          <w:lang w:val="en-GB"/>
        </w:rPr>
        <w:t>re</w:t>
      </w:r>
      <w:r w:rsidRPr="007B1670">
        <w:rPr>
          <w:lang w:val="en-GB"/>
        </w:rPr>
        <w:t>-aligned, with 6 pt line spacing following it. The source should be provided below the figure, using a full citation as seen in the reference list. The source text should be in TNR with a 10-point font size</w:t>
      </w:r>
      <w:r>
        <w:rPr>
          <w:lang w:val="en-GB"/>
        </w:rPr>
        <w:t xml:space="preserve"> and</w:t>
      </w:r>
      <w:r w:rsidRPr="007B1670">
        <w:rPr>
          <w:lang w:val="en-GB"/>
        </w:rPr>
        <w:t xml:space="preserve"> cent</w:t>
      </w:r>
      <w:r w:rsidR="00583D3F">
        <w:rPr>
          <w:lang w:val="en-GB"/>
        </w:rPr>
        <w:t>re</w:t>
      </w:r>
      <w:r w:rsidRPr="007B1670">
        <w:rPr>
          <w:lang w:val="en-GB"/>
        </w:rPr>
        <w:t>-aligned</w:t>
      </w:r>
      <w:r>
        <w:rPr>
          <w:lang w:val="en-GB"/>
        </w:rPr>
        <w:t>.</w:t>
      </w:r>
    </w:p>
    <w:p w14:paraId="5C478725" w14:textId="77777777" w:rsidR="007B1670" w:rsidRPr="009C5E45" w:rsidRDefault="007B1670" w:rsidP="007B1670">
      <w:pPr>
        <w:rPr>
          <w:lang w:val="en-GB"/>
        </w:rPr>
      </w:pPr>
    </w:p>
    <w:p w14:paraId="716F0C43" w14:textId="77777777" w:rsidR="009C5E45" w:rsidRPr="009C5E45" w:rsidRDefault="009C5E45" w:rsidP="009C5E45">
      <w:pPr>
        <w:keepNext/>
        <w:spacing w:line="276" w:lineRule="auto"/>
        <w:ind w:firstLine="0"/>
        <w:jc w:val="center"/>
        <w:rPr>
          <w:rFonts w:eastAsia="Calibri" w:cs="Times New Roman"/>
          <w:lang w:val="en-GB"/>
        </w:rPr>
      </w:pPr>
      <w:r w:rsidRPr="009C5E45">
        <w:rPr>
          <w:rFonts w:eastAsia="Calibri" w:cs="Times New Roman"/>
          <w:noProof/>
          <w:lang w:val="en-GB" w:eastAsia="hu-HU"/>
        </w:rPr>
        <w:drawing>
          <wp:inline distT="0" distB="0" distL="0" distR="0" wp14:anchorId="110DE64F" wp14:editId="67C6D78F">
            <wp:extent cx="2973705" cy="1920240"/>
            <wp:effectExtent l="19050" t="19050" r="36195" b="6096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C3657DB" w14:textId="473A1C47" w:rsidR="009C5E45" w:rsidRPr="007B1670" w:rsidRDefault="007B1670" w:rsidP="007B1670">
      <w:pPr>
        <w:pStyle w:val="TESICFigures"/>
        <w:rPr>
          <w:lang w:val="en-GB"/>
        </w:rPr>
      </w:pPr>
      <w:r w:rsidRPr="007B1670">
        <w:rPr>
          <w:b/>
          <w:bCs/>
          <w:lang w:val="en-GB"/>
        </w:rPr>
        <w:t>Figure 1</w:t>
      </w:r>
      <w:r w:rsidRPr="007B1670">
        <w:rPr>
          <w:lang w:val="en-GB"/>
        </w:rPr>
        <w:t xml:space="preserve"> Title of the figure</w:t>
      </w:r>
      <w:r w:rsidR="00D73FA0">
        <w:rPr>
          <w:lang w:val="en-GB"/>
        </w:rPr>
        <w:t xml:space="preserve"> [Style: TESIC Figures]</w:t>
      </w:r>
    </w:p>
    <w:p w14:paraId="5BD54D97" w14:textId="2B18A7B1" w:rsidR="009C5E45" w:rsidRPr="007B1670" w:rsidRDefault="007B1670" w:rsidP="007B1670">
      <w:pPr>
        <w:pStyle w:val="TESICFigures"/>
        <w:rPr>
          <w:lang w:val="en-GB"/>
        </w:rPr>
      </w:pPr>
      <w:r w:rsidRPr="007B1670">
        <w:rPr>
          <w:lang w:val="en-GB"/>
        </w:rPr>
        <w:t xml:space="preserve">Source: </w:t>
      </w:r>
    </w:p>
    <w:p w14:paraId="210E7C50" w14:textId="587101BE" w:rsidR="009C5E45" w:rsidRPr="009C5E45" w:rsidRDefault="006B6076" w:rsidP="006B6076">
      <w:pPr>
        <w:pStyle w:val="TESICHeading1"/>
      </w:pPr>
      <w:r>
        <w:t>Heading 1</w:t>
      </w:r>
    </w:p>
    <w:p w14:paraId="212C5612" w14:textId="73E9B18B" w:rsidR="00583D3F" w:rsidRPr="00583D3F" w:rsidRDefault="00583D3F" w:rsidP="00583D3F">
      <w:pPr>
        <w:ind w:firstLine="0"/>
        <w:rPr>
          <w:lang w:val="en-GB"/>
        </w:rPr>
      </w:pPr>
      <w:r w:rsidRPr="00583D3F">
        <w:rPr>
          <w:lang w:val="en-GB"/>
        </w:rPr>
        <w:t>Tables should also be centr</w:t>
      </w:r>
      <w:r>
        <w:rPr>
          <w:lang w:val="en-GB"/>
        </w:rPr>
        <w:t>e</w:t>
      </w:r>
      <w:r w:rsidRPr="00583D3F">
        <w:rPr>
          <w:lang w:val="en-GB"/>
        </w:rPr>
        <w:t>-aligned with a numbered caption above the table. The caption should use 1</w:t>
      </w:r>
      <w:r>
        <w:rPr>
          <w:lang w:val="en-GB"/>
        </w:rPr>
        <w:t>1</w:t>
      </w:r>
      <w:r w:rsidRPr="00583D3F">
        <w:rPr>
          <w:lang w:val="en-GB"/>
        </w:rPr>
        <w:t>-point font size, TNR, and be cent</w:t>
      </w:r>
      <w:r>
        <w:rPr>
          <w:lang w:val="en-GB"/>
        </w:rPr>
        <w:t>re</w:t>
      </w:r>
      <w:r w:rsidRPr="00583D3F">
        <w:rPr>
          <w:lang w:val="en-GB"/>
        </w:rPr>
        <w:t>-aligned, followed by 6 pt line spacing. Below the table, provide the source information, formatted in the same manner as the figure source, using 10-point font size in TNR and cent</w:t>
      </w:r>
      <w:r>
        <w:rPr>
          <w:lang w:val="en-GB"/>
        </w:rPr>
        <w:t>re</w:t>
      </w:r>
      <w:r w:rsidRPr="00583D3F">
        <w:rPr>
          <w:lang w:val="en-GB"/>
        </w:rPr>
        <w:t>-aligned.</w:t>
      </w:r>
      <w:r>
        <w:rPr>
          <w:lang w:val="en-GB"/>
        </w:rPr>
        <w:t xml:space="preserve"> Highlight the words Table and Figure in bold.</w:t>
      </w:r>
    </w:p>
    <w:p w14:paraId="4B075F0F" w14:textId="0BBA9CCB" w:rsidR="009C5E45" w:rsidRPr="009C5E45" w:rsidRDefault="00583D3F" w:rsidP="00583D3F">
      <w:pPr>
        <w:pStyle w:val="TESICTables"/>
      </w:pPr>
      <w:r>
        <w:rPr>
          <w:b/>
        </w:rPr>
        <w:t xml:space="preserve">Table </w:t>
      </w:r>
      <w:r w:rsidR="00AC230F">
        <w:rPr>
          <w:b/>
        </w:rPr>
        <w:t>2</w:t>
      </w:r>
      <w:r w:rsidR="009C5E45" w:rsidRPr="009C5E45">
        <w:t xml:space="preserve"> </w:t>
      </w:r>
      <w:r>
        <w:t>Title of the table</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934"/>
        <w:gridCol w:w="1634"/>
        <w:gridCol w:w="1519"/>
        <w:gridCol w:w="1615"/>
      </w:tblGrid>
      <w:tr w:rsidR="009C5E45" w:rsidRPr="009C5E45" w14:paraId="756B1B18" w14:textId="77777777" w:rsidTr="00D73EBB">
        <w:trPr>
          <w:jc w:val="center"/>
        </w:trPr>
        <w:tc>
          <w:tcPr>
            <w:tcW w:w="1934" w:type="dxa"/>
            <w:shd w:val="clear" w:color="auto" w:fill="auto"/>
            <w:vAlign w:val="center"/>
          </w:tcPr>
          <w:p w14:paraId="74D69564" w14:textId="390B9A54" w:rsidR="009C5E45" w:rsidRPr="009C5E45" w:rsidRDefault="00583D3F" w:rsidP="009C5E45">
            <w:pPr>
              <w:suppressAutoHyphens/>
              <w:ind w:firstLine="0"/>
              <w:jc w:val="center"/>
              <w:rPr>
                <w:rFonts w:eastAsia="Calibri" w:cs="Times New Roman"/>
                <w:b/>
                <w:bCs/>
                <w:sz w:val="22"/>
                <w:lang w:val="en-GB"/>
              </w:rPr>
            </w:pPr>
            <w:r w:rsidRPr="00583D3F">
              <w:rPr>
                <w:rFonts w:eastAsia="Calibri" w:cs="Times New Roman"/>
                <w:b/>
                <w:bCs/>
                <w:sz w:val="22"/>
                <w:lang w:val="en-GB"/>
              </w:rPr>
              <w:t>Heading in bold</w:t>
            </w:r>
          </w:p>
        </w:tc>
        <w:tc>
          <w:tcPr>
            <w:tcW w:w="1634" w:type="dxa"/>
            <w:shd w:val="clear" w:color="auto" w:fill="auto"/>
            <w:vAlign w:val="center"/>
          </w:tcPr>
          <w:p w14:paraId="672E2073" w14:textId="23C89245" w:rsidR="009C5E45" w:rsidRPr="009C5E45" w:rsidRDefault="009C5E45" w:rsidP="009C5E45">
            <w:pPr>
              <w:suppressAutoHyphens/>
              <w:ind w:firstLine="0"/>
              <w:jc w:val="center"/>
              <w:rPr>
                <w:rFonts w:eastAsia="Calibri" w:cs="Times New Roman"/>
                <w:b/>
                <w:bCs/>
                <w:sz w:val="22"/>
                <w:lang w:val="en-GB"/>
              </w:rPr>
            </w:pPr>
          </w:p>
        </w:tc>
        <w:tc>
          <w:tcPr>
            <w:tcW w:w="1519" w:type="dxa"/>
            <w:shd w:val="clear" w:color="auto" w:fill="auto"/>
            <w:vAlign w:val="center"/>
          </w:tcPr>
          <w:p w14:paraId="6F9FD72F" w14:textId="05518784" w:rsidR="009C5E45" w:rsidRPr="009C5E45" w:rsidRDefault="009C5E45" w:rsidP="009C5E45">
            <w:pPr>
              <w:suppressAutoHyphens/>
              <w:ind w:firstLine="0"/>
              <w:jc w:val="center"/>
              <w:rPr>
                <w:rFonts w:eastAsia="Calibri" w:cs="Times New Roman"/>
                <w:b/>
                <w:bCs/>
                <w:sz w:val="22"/>
                <w:lang w:val="en-GB"/>
              </w:rPr>
            </w:pPr>
          </w:p>
        </w:tc>
        <w:tc>
          <w:tcPr>
            <w:tcW w:w="1615" w:type="dxa"/>
            <w:shd w:val="clear" w:color="auto" w:fill="auto"/>
          </w:tcPr>
          <w:p w14:paraId="620F0621" w14:textId="1291FADC" w:rsidR="009C5E45" w:rsidRPr="009C5E45" w:rsidRDefault="009C5E45" w:rsidP="009C5E45">
            <w:pPr>
              <w:suppressAutoHyphens/>
              <w:ind w:firstLine="0"/>
              <w:jc w:val="center"/>
              <w:rPr>
                <w:rFonts w:eastAsia="Calibri" w:cs="Times New Roman"/>
                <w:b/>
                <w:bCs/>
                <w:sz w:val="22"/>
                <w:lang w:val="en-GB"/>
              </w:rPr>
            </w:pPr>
          </w:p>
        </w:tc>
      </w:tr>
      <w:tr w:rsidR="009C5E45" w:rsidRPr="009C5E45" w14:paraId="5AE99922" w14:textId="77777777" w:rsidTr="00D73EBB">
        <w:trPr>
          <w:jc w:val="center"/>
        </w:trPr>
        <w:tc>
          <w:tcPr>
            <w:tcW w:w="1934" w:type="dxa"/>
            <w:shd w:val="clear" w:color="auto" w:fill="auto"/>
          </w:tcPr>
          <w:p w14:paraId="28FB5245" w14:textId="39B89A2F" w:rsidR="009C5E45" w:rsidRPr="009C5E45" w:rsidRDefault="00583D3F" w:rsidP="009C5E45">
            <w:pPr>
              <w:suppressAutoHyphens/>
              <w:ind w:firstLine="0"/>
              <w:jc w:val="left"/>
              <w:rPr>
                <w:rFonts w:eastAsia="Calibri" w:cs="Times New Roman"/>
                <w:bCs/>
                <w:sz w:val="22"/>
                <w:lang w:val="en-GB"/>
              </w:rPr>
            </w:pPr>
            <w:r w:rsidRPr="00583D3F">
              <w:rPr>
                <w:rFonts w:eastAsia="Calibri" w:cs="Times New Roman"/>
                <w:bCs/>
                <w:sz w:val="22"/>
                <w:lang w:val="en-GB"/>
              </w:rPr>
              <w:t>Within the table, use TNR, 11-point font size, single line spacing.</w:t>
            </w:r>
          </w:p>
        </w:tc>
        <w:tc>
          <w:tcPr>
            <w:tcW w:w="1634" w:type="dxa"/>
            <w:shd w:val="clear" w:color="auto" w:fill="auto"/>
          </w:tcPr>
          <w:p w14:paraId="4C8FDFEE" w14:textId="77777777" w:rsidR="009C5E45" w:rsidRPr="009C5E45" w:rsidRDefault="009C5E45" w:rsidP="009C5E45">
            <w:pPr>
              <w:suppressAutoHyphens/>
              <w:ind w:firstLine="0"/>
              <w:jc w:val="left"/>
              <w:rPr>
                <w:rFonts w:eastAsia="Calibri" w:cs="Times New Roman"/>
                <w:sz w:val="22"/>
                <w:lang w:val="en-GB"/>
              </w:rPr>
            </w:pPr>
          </w:p>
        </w:tc>
        <w:tc>
          <w:tcPr>
            <w:tcW w:w="1519" w:type="dxa"/>
            <w:shd w:val="clear" w:color="auto" w:fill="auto"/>
          </w:tcPr>
          <w:p w14:paraId="468E9683" w14:textId="77777777" w:rsidR="009C5E45" w:rsidRPr="009C5E45" w:rsidRDefault="009C5E45" w:rsidP="009C5E45">
            <w:pPr>
              <w:suppressAutoHyphens/>
              <w:ind w:firstLine="0"/>
              <w:jc w:val="left"/>
              <w:rPr>
                <w:rFonts w:eastAsia="Calibri" w:cs="Times New Roman"/>
                <w:sz w:val="22"/>
                <w:lang w:val="en-GB"/>
              </w:rPr>
            </w:pPr>
          </w:p>
        </w:tc>
        <w:tc>
          <w:tcPr>
            <w:tcW w:w="1615" w:type="dxa"/>
            <w:shd w:val="clear" w:color="auto" w:fill="auto"/>
          </w:tcPr>
          <w:p w14:paraId="6730EC64" w14:textId="77777777" w:rsidR="009C5E45" w:rsidRPr="009C5E45" w:rsidRDefault="009C5E45" w:rsidP="009C5E45">
            <w:pPr>
              <w:suppressAutoHyphens/>
              <w:ind w:firstLine="0"/>
              <w:jc w:val="left"/>
              <w:rPr>
                <w:rFonts w:eastAsia="Calibri" w:cs="Times New Roman"/>
                <w:sz w:val="22"/>
                <w:lang w:val="en-GB"/>
              </w:rPr>
            </w:pPr>
          </w:p>
        </w:tc>
      </w:tr>
    </w:tbl>
    <w:p w14:paraId="4EA4A144" w14:textId="6B672622" w:rsidR="009C5E45" w:rsidRPr="009C5E45" w:rsidRDefault="00583D3F" w:rsidP="00583D3F">
      <w:pPr>
        <w:pStyle w:val="TESICTables"/>
      </w:pPr>
      <w:r>
        <w:t>Source:</w:t>
      </w:r>
    </w:p>
    <w:p w14:paraId="059EC4DE" w14:textId="329D2D60" w:rsidR="00583D3F" w:rsidRPr="00583D3F" w:rsidRDefault="00583D3F" w:rsidP="00583D3F">
      <w:pPr>
        <w:pStyle w:val="TESICLowestheading"/>
      </w:pPr>
      <w:r w:rsidRPr="00583D3F">
        <w:t>Conflict of interest:</w:t>
      </w:r>
      <w:r w:rsidR="00D73FA0">
        <w:t xml:space="preserve"> [Style: TESIC Lowest Heading]</w:t>
      </w:r>
    </w:p>
    <w:p w14:paraId="36F32408" w14:textId="77777777" w:rsidR="00583D3F" w:rsidRPr="00583D3F" w:rsidRDefault="00583D3F" w:rsidP="00583D3F">
      <w:pPr>
        <w:ind w:firstLine="0"/>
        <w:rPr>
          <w:lang w:val="en-GB"/>
        </w:rPr>
      </w:pPr>
      <w:r w:rsidRPr="00583D3F">
        <w:rPr>
          <w:lang w:val="en-GB"/>
        </w:rPr>
        <w:t xml:space="preserve">The authors declare no conflict of interest. </w:t>
      </w:r>
    </w:p>
    <w:p w14:paraId="5D944253" w14:textId="1A892C28" w:rsidR="00583D3F" w:rsidRDefault="00583D3F" w:rsidP="00583D3F">
      <w:pPr>
        <w:pStyle w:val="TESICLowestheading"/>
      </w:pPr>
      <w:r w:rsidRPr="00583D3F">
        <w:t>References</w:t>
      </w:r>
      <w:r w:rsidR="00D73FA0">
        <w:t xml:space="preserve"> </w:t>
      </w:r>
      <w:r w:rsidR="00D73FA0">
        <w:t>[Style: TESIC Lowest Heading]</w:t>
      </w:r>
    </w:p>
    <w:p w14:paraId="4272C2C4" w14:textId="5402BC45" w:rsidR="006F0202" w:rsidRDefault="00A5564C" w:rsidP="00A5564C">
      <w:pPr>
        <w:pStyle w:val="TESICReferences"/>
      </w:pPr>
      <w:r w:rsidRPr="00A5564C">
        <w:t>References should be formatted in Times New Roman (TNR), 12-point font size, with a hanging indentation of 0.5 cm and single line spacing, following the APA style.</w:t>
      </w:r>
      <w:r>
        <w:t xml:space="preserve"> </w:t>
      </w:r>
      <w:r w:rsidRPr="00A5564C">
        <w:t>The references must be listed in alphabetical order following the APA 7</w:t>
      </w:r>
      <w:r w:rsidRPr="00A5564C">
        <w:rPr>
          <w:vertAlign w:val="superscript"/>
        </w:rPr>
        <w:t>th</w:t>
      </w:r>
      <w:r w:rsidRPr="00A5564C">
        <w:t xml:space="preserve"> edition citation style</w:t>
      </w:r>
      <w:r>
        <w:t xml:space="preserve">. For more information visit: </w:t>
      </w:r>
      <w:hyperlink r:id="rId12" w:history="1">
        <w:r w:rsidRPr="00EE048E">
          <w:rPr>
            <w:rStyle w:val="Hiperhivatkozs"/>
          </w:rPr>
          <w:t>https://apastyle.apa.org/instructional-aids/reference-guide.pdf</w:t>
        </w:r>
      </w:hyperlink>
      <w:r>
        <w:t xml:space="preserve"> and </w:t>
      </w:r>
      <w:hyperlink r:id="rId13" w:history="1">
        <w:r w:rsidRPr="00EE048E">
          <w:rPr>
            <w:rStyle w:val="Hiperhivatkozs"/>
          </w:rPr>
          <w:t>https://apastyle.apa.org/instructional-aids/reference-examples.pdf</w:t>
        </w:r>
      </w:hyperlink>
      <w:r>
        <w:t xml:space="preserve"> </w:t>
      </w:r>
      <w:r w:rsidR="00D73FA0">
        <w:t>[Style: TESIC References]</w:t>
      </w:r>
    </w:p>
    <w:p w14:paraId="6BDB5052" w14:textId="4C8BF207" w:rsidR="00A5564C" w:rsidRPr="00A5564C" w:rsidRDefault="00A5564C" w:rsidP="00A5564C">
      <w:pPr>
        <w:pStyle w:val="TESICReferences"/>
      </w:pPr>
      <w:r w:rsidRPr="00A5564C">
        <w:lastRenderedPageBreak/>
        <w:t xml:space="preserve">Author, A. A., &amp; Author, B. B. (Year). Title of the article. </w:t>
      </w:r>
      <w:r w:rsidRPr="00A5564C">
        <w:rPr>
          <w:i/>
        </w:rPr>
        <w:t>Name of the Periodical,</w:t>
      </w:r>
      <w:r w:rsidRPr="00A5564C">
        <w:t xml:space="preserve"> volume(issue), #–#. https://doi.org/xxx</w:t>
      </w:r>
    </w:p>
    <w:p w14:paraId="4D4D294F" w14:textId="605D06D0" w:rsidR="00A5564C" w:rsidRPr="00A5564C" w:rsidRDefault="00A5564C" w:rsidP="00A5564C">
      <w:pPr>
        <w:pStyle w:val="TESICReferences"/>
      </w:pPr>
      <w:r w:rsidRPr="00A5564C">
        <w:t xml:space="preserve">Author, A. A., &amp; Author, B. B. (Copyright Year). </w:t>
      </w:r>
      <w:r w:rsidRPr="00A5564C">
        <w:rPr>
          <w:i/>
        </w:rPr>
        <w:t xml:space="preserve">Title of the book </w:t>
      </w:r>
      <w:r w:rsidRPr="00A5564C">
        <w:t>(7th ed.). Publisher. DOI or URL</w:t>
      </w:r>
    </w:p>
    <w:p w14:paraId="7F04BFDD" w14:textId="0C2A495D" w:rsidR="00A5564C" w:rsidRPr="00A5564C" w:rsidRDefault="00A5564C" w:rsidP="00A5564C">
      <w:pPr>
        <w:pStyle w:val="TESICReferences"/>
      </w:pPr>
      <w:r w:rsidRPr="00A5564C">
        <w:t xml:space="preserve">Author, A. A., &amp; Author, B. B. (Copyright Year). Title of the book chapter. In A. A. Editor &amp; B. B. Editor (Eds.), </w:t>
      </w:r>
      <w:r w:rsidRPr="00A5564C">
        <w:rPr>
          <w:i/>
        </w:rPr>
        <w:t>Title of the book</w:t>
      </w:r>
      <w:r w:rsidRPr="00A5564C">
        <w:t xml:space="preserve"> (2nd ed., pp. #–#). Publisher. DOI or URL</w:t>
      </w:r>
    </w:p>
    <w:p w14:paraId="327D4E1C" w14:textId="77777777" w:rsidR="00A5564C" w:rsidRPr="00A5564C" w:rsidRDefault="00A5564C" w:rsidP="00A5564C">
      <w:pPr>
        <w:spacing w:line="276" w:lineRule="auto"/>
        <w:ind w:left="284" w:hanging="284"/>
        <w:rPr>
          <w:rFonts w:eastAsia="Calibri" w:cs="Calibri"/>
          <w:iCs/>
          <w:lang w:val="en-GB"/>
        </w:rPr>
      </w:pPr>
    </w:p>
    <w:sectPr w:rsidR="00A5564C" w:rsidRPr="00A5564C" w:rsidSect="009C5E45">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34F87" w14:textId="77777777" w:rsidR="000C3CEC" w:rsidRDefault="000C3CEC" w:rsidP="009C5E45">
      <w:r>
        <w:separator/>
      </w:r>
    </w:p>
  </w:endnote>
  <w:endnote w:type="continuationSeparator" w:id="0">
    <w:p w14:paraId="256962AB" w14:textId="77777777" w:rsidR="000C3CEC" w:rsidRDefault="000C3CEC" w:rsidP="009C5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félkövér">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840E5" w14:textId="77777777" w:rsidR="000C3CEC" w:rsidRDefault="000C3CEC" w:rsidP="009C5E45">
      <w:r>
        <w:separator/>
      </w:r>
    </w:p>
  </w:footnote>
  <w:footnote w:type="continuationSeparator" w:id="0">
    <w:p w14:paraId="7861FB6D" w14:textId="77777777" w:rsidR="000C3CEC" w:rsidRDefault="000C3CEC" w:rsidP="009C5E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E2721"/>
    <w:multiLevelType w:val="hybridMultilevel"/>
    <w:tmpl w:val="35821FDC"/>
    <w:lvl w:ilvl="0" w:tplc="97367796">
      <w:start w:val="1"/>
      <w:numFmt w:val="decimal"/>
      <w:pStyle w:val="TESICHeading3"/>
      <w:lvlText w:val="1.1.%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F35D77"/>
    <w:multiLevelType w:val="hybridMultilevel"/>
    <w:tmpl w:val="F3A0FC4E"/>
    <w:lvl w:ilvl="0" w:tplc="2EDE7964">
      <w:start w:val="1"/>
      <w:numFmt w:val="decimal"/>
      <w:lvlText w:val="1.1.%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B8F7203"/>
    <w:multiLevelType w:val="multilevel"/>
    <w:tmpl w:val="3F0E5D6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1101351"/>
    <w:multiLevelType w:val="hybridMultilevel"/>
    <w:tmpl w:val="76C6F294"/>
    <w:lvl w:ilvl="0" w:tplc="8C54D552">
      <w:start w:val="1"/>
      <w:numFmt w:val="bullet"/>
      <w:lvlText w:val="˗"/>
      <w:lvlJc w:val="left"/>
      <w:pPr>
        <w:ind w:left="1430" w:hanging="360"/>
      </w:pPr>
      <w:rPr>
        <w:rFonts w:ascii="Times New Roman" w:hAnsi="Times New Roman" w:cs="Times New Roman" w:hint="default"/>
      </w:rPr>
    </w:lvl>
    <w:lvl w:ilvl="1" w:tplc="040E0003" w:tentative="1">
      <w:start w:val="1"/>
      <w:numFmt w:val="bullet"/>
      <w:lvlText w:val="o"/>
      <w:lvlJc w:val="left"/>
      <w:pPr>
        <w:ind w:left="2150" w:hanging="360"/>
      </w:pPr>
      <w:rPr>
        <w:rFonts w:ascii="Courier New" w:hAnsi="Courier New" w:cs="Courier New" w:hint="default"/>
      </w:rPr>
    </w:lvl>
    <w:lvl w:ilvl="2" w:tplc="040E0005" w:tentative="1">
      <w:start w:val="1"/>
      <w:numFmt w:val="bullet"/>
      <w:lvlText w:val=""/>
      <w:lvlJc w:val="left"/>
      <w:pPr>
        <w:ind w:left="2870" w:hanging="360"/>
      </w:pPr>
      <w:rPr>
        <w:rFonts w:ascii="Wingdings" w:hAnsi="Wingdings" w:hint="default"/>
      </w:rPr>
    </w:lvl>
    <w:lvl w:ilvl="3" w:tplc="040E0001" w:tentative="1">
      <w:start w:val="1"/>
      <w:numFmt w:val="bullet"/>
      <w:lvlText w:val=""/>
      <w:lvlJc w:val="left"/>
      <w:pPr>
        <w:ind w:left="3590" w:hanging="360"/>
      </w:pPr>
      <w:rPr>
        <w:rFonts w:ascii="Symbol" w:hAnsi="Symbol" w:hint="default"/>
      </w:rPr>
    </w:lvl>
    <w:lvl w:ilvl="4" w:tplc="040E0003" w:tentative="1">
      <w:start w:val="1"/>
      <w:numFmt w:val="bullet"/>
      <w:lvlText w:val="o"/>
      <w:lvlJc w:val="left"/>
      <w:pPr>
        <w:ind w:left="4310" w:hanging="360"/>
      </w:pPr>
      <w:rPr>
        <w:rFonts w:ascii="Courier New" w:hAnsi="Courier New" w:cs="Courier New" w:hint="default"/>
      </w:rPr>
    </w:lvl>
    <w:lvl w:ilvl="5" w:tplc="040E0005" w:tentative="1">
      <w:start w:val="1"/>
      <w:numFmt w:val="bullet"/>
      <w:lvlText w:val=""/>
      <w:lvlJc w:val="left"/>
      <w:pPr>
        <w:ind w:left="5030" w:hanging="360"/>
      </w:pPr>
      <w:rPr>
        <w:rFonts w:ascii="Wingdings" w:hAnsi="Wingdings" w:hint="default"/>
      </w:rPr>
    </w:lvl>
    <w:lvl w:ilvl="6" w:tplc="040E0001" w:tentative="1">
      <w:start w:val="1"/>
      <w:numFmt w:val="bullet"/>
      <w:lvlText w:val=""/>
      <w:lvlJc w:val="left"/>
      <w:pPr>
        <w:ind w:left="5750" w:hanging="360"/>
      </w:pPr>
      <w:rPr>
        <w:rFonts w:ascii="Symbol" w:hAnsi="Symbol" w:hint="default"/>
      </w:rPr>
    </w:lvl>
    <w:lvl w:ilvl="7" w:tplc="040E0003" w:tentative="1">
      <w:start w:val="1"/>
      <w:numFmt w:val="bullet"/>
      <w:lvlText w:val="o"/>
      <w:lvlJc w:val="left"/>
      <w:pPr>
        <w:ind w:left="6470" w:hanging="360"/>
      </w:pPr>
      <w:rPr>
        <w:rFonts w:ascii="Courier New" w:hAnsi="Courier New" w:cs="Courier New" w:hint="default"/>
      </w:rPr>
    </w:lvl>
    <w:lvl w:ilvl="8" w:tplc="040E0005" w:tentative="1">
      <w:start w:val="1"/>
      <w:numFmt w:val="bullet"/>
      <w:lvlText w:val=""/>
      <w:lvlJc w:val="left"/>
      <w:pPr>
        <w:ind w:left="7190" w:hanging="360"/>
      </w:pPr>
      <w:rPr>
        <w:rFonts w:ascii="Wingdings" w:hAnsi="Wingdings" w:hint="default"/>
      </w:rPr>
    </w:lvl>
  </w:abstractNum>
  <w:abstractNum w:abstractNumId="4" w15:restartNumberingAfterBreak="0">
    <w:nsid w:val="522E6933"/>
    <w:multiLevelType w:val="multilevel"/>
    <w:tmpl w:val="55B09DEE"/>
    <w:lvl w:ilvl="0">
      <w:start w:val="1"/>
      <w:numFmt w:val="decimal"/>
      <w:pStyle w:val="TESICHeading1"/>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3DE7B76"/>
    <w:multiLevelType w:val="multilevel"/>
    <w:tmpl w:val="57A6CCA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F60089"/>
    <w:multiLevelType w:val="hybridMultilevel"/>
    <w:tmpl w:val="25BAA08A"/>
    <w:lvl w:ilvl="0" w:tplc="6FD021C6">
      <w:start w:val="1"/>
      <w:numFmt w:val="bullet"/>
      <w:pStyle w:val="TESICBulletpoints"/>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7" w15:restartNumberingAfterBreak="0">
    <w:nsid w:val="7AB12CB7"/>
    <w:multiLevelType w:val="hybridMultilevel"/>
    <w:tmpl w:val="327E5FBE"/>
    <w:lvl w:ilvl="0" w:tplc="7E26E17E">
      <w:start w:val="1"/>
      <w:numFmt w:val="decimal"/>
      <w:pStyle w:val="TESICHeading2"/>
      <w:lvlText w:val="1.%1"/>
      <w:lvlJc w:val="left"/>
      <w:pPr>
        <w:ind w:left="1004" w:hanging="360"/>
      </w:pPr>
      <w:rPr>
        <w:rFonts w:hint="default"/>
      </w:r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num w:numId="1" w16cid:durableId="1879245928">
    <w:abstractNumId w:val="3"/>
  </w:num>
  <w:num w:numId="2" w16cid:durableId="2041396082">
    <w:abstractNumId w:val="4"/>
  </w:num>
  <w:num w:numId="3" w16cid:durableId="130439480">
    <w:abstractNumId w:val="7"/>
  </w:num>
  <w:num w:numId="4" w16cid:durableId="1837261133">
    <w:abstractNumId w:val="1"/>
  </w:num>
  <w:num w:numId="5" w16cid:durableId="1910996539">
    <w:abstractNumId w:val="6"/>
  </w:num>
  <w:num w:numId="6" w16cid:durableId="1825853611">
    <w:abstractNumId w:val="0"/>
  </w:num>
  <w:num w:numId="7" w16cid:durableId="1704860374">
    <w:abstractNumId w:val="5"/>
  </w:num>
  <w:num w:numId="8" w16cid:durableId="319113259">
    <w:abstractNumId w:val="4"/>
    <w:lvlOverride w:ilvl="0">
      <w:startOverride w:val="1"/>
    </w:lvlOverride>
    <w:lvlOverride w:ilvl="1">
      <w:startOverride w:val="2"/>
    </w:lvlOverride>
    <w:lvlOverride w:ilvl="2">
      <w:startOverride w:val="2"/>
    </w:lvlOverride>
  </w:num>
  <w:num w:numId="9" w16cid:durableId="126002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E45"/>
    <w:rsid w:val="00011659"/>
    <w:rsid w:val="000C0A6E"/>
    <w:rsid w:val="000C3CEC"/>
    <w:rsid w:val="001B418E"/>
    <w:rsid w:val="002029F1"/>
    <w:rsid w:val="002D695C"/>
    <w:rsid w:val="00374D7B"/>
    <w:rsid w:val="003D3783"/>
    <w:rsid w:val="0042610C"/>
    <w:rsid w:val="00533031"/>
    <w:rsid w:val="00583D3F"/>
    <w:rsid w:val="005A44AA"/>
    <w:rsid w:val="005E7321"/>
    <w:rsid w:val="006326AF"/>
    <w:rsid w:val="00664F60"/>
    <w:rsid w:val="006B6076"/>
    <w:rsid w:val="006C24E7"/>
    <w:rsid w:val="006F0202"/>
    <w:rsid w:val="00717BB7"/>
    <w:rsid w:val="00777FBF"/>
    <w:rsid w:val="0079460B"/>
    <w:rsid w:val="007B1670"/>
    <w:rsid w:val="007C5A0C"/>
    <w:rsid w:val="00804D65"/>
    <w:rsid w:val="008165A5"/>
    <w:rsid w:val="00852831"/>
    <w:rsid w:val="008F52BC"/>
    <w:rsid w:val="009275A5"/>
    <w:rsid w:val="00984600"/>
    <w:rsid w:val="009C5E45"/>
    <w:rsid w:val="00A3507E"/>
    <w:rsid w:val="00A5564C"/>
    <w:rsid w:val="00AB2DD4"/>
    <w:rsid w:val="00AC230F"/>
    <w:rsid w:val="00BB1669"/>
    <w:rsid w:val="00BB6EB0"/>
    <w:rsid w:val="00BD6597"/>
    <w:rsid w:val="00C028FA"/>
    <w:rsid w:val="00C6358E"/>
    <w:rsid w:val="00CC2F3D"/>
    <w:rsid w:val="00D0661E"/>
    <w:rsid w:val="00D33EC1"/>
    <w:rsid w:val="00D73FA0"/>
    <w:rsid w:val="00D96A7E"/>
    <w:rsid w:val="00DC1E04"/>
    <w:rsid w:val="00DF78CB"/>
    <w:rsid w:val="00E05F65"/>
    <w:rsid w:val="00ED6BD5"/>
    <w:rsid w:val="00F22249"/>
    <w:rsid w:val="00F40C2F"/>
    <w:rsid w:val="00F564F3"/>
    <w:rsid w:val="00FC1B16"/>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0686"/>
  <w15:chartTrackingRefBased/>
  <w15:docId w15:val="{10AEC1CF-E5FB-4813-8644-F557F52EB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aliases w:val="TESIC Main text"/>
    <w:qFormat/>
    <w:rsid w:val="002D695C"/>
    <w:pPr>
      <w:spacing w:after="0" w:line="240" w:lineRule="auto"/>
      <w:ind w:firstLine="284"/>
      <w:jc w:val="both"/>
    </w:pPr>
    <w:rPr>
      <w:rFonts w:ascii="Times New Roman" w:hAnsi="Times New Roman" w:cstheme="minorHAnsi"/>
      <w:sz w:val="24"/>
      <w14:ligatures w14:val="none"/>
    </w:rPr>
  </w:style>
  <w:style w:type="paragraph" w:styleId="Cmsor1">
    <w:name w:val="heading 1"/>
    <w:basedOn w:val="Norml"/>
    <w:next w:val="Norml"/>
    <w:link w:val="Cmsor1Char"/>
    <w:uiPriority w:val="9"/>
    <w:qFormat/>
    <w:rsid w:val="00C6358E"/>
    <w:pPr>
      <w:keepNext/>
      <w:keepLines/>
      <w:spacing w:before="120" w:after="120"/>
      <w:outlineLvl w:val="0"/>
    </w:pPr>
    <w:rPr>
      <w:rFonts w:eastAsiaTheme="majorEastAsia" w:cstheme="majorBidi"/>
      <w:b/>
      <w:smallCaps/>
      <w:sz w:val="32"/>
      <w:szCs w:val="32"/>
    </w:rPr>
  </w:style>
  <w:style w:type="paragraph" w:styleId="Cmsor2">
    <w:name w:val="heading 2"/>
    <w:basedOn w:val="Norml"/>
    <w:next w:val="Norml"/>
    <w:link w:val="Cmsor2Char"/>
    <w:uiPriority w:val="9"/>
    <w:unhideWhenUsed/>
    <w:qFormat/>
    <w:rsid w:val="00C6358E"/>
    <w:pPr>
      <w:keepNext/>
      <w:keepLines/>
      <w:spacing w:before="120" w:after="120"/>
      <w:outlineLvl w:val="1"/>
    </w:pPr>
    <w:rPr>
      <w:rFonts w:eastAsiaTheme="majorEastAsia" w:cstheme="majorBidi"/>
      <w:b/>
      <w:smallCaps/>
      <w:sz w:val="26"/>
      <w:szCs w:val="26"/>
    </w:rPr>
  </w:style>
  <w:style w:type="paragraph" w:styleId="Cmsor3">
    <w:name w:val="heading 3"/>
    <w:basedOn w:val="Norml"/>
    <w:next w:val="Norml"/>
    <w:link w:val="Cmsor3Char"/>
    <w:uiPriority w:val="9"/>
    <w:unhideWhenUsed/>
    <w:qFormat/>
    <w:rsid w:val="00AB2DD4"/>
    <w:pPr>
      <w:keepNext/>
      <w:keepLines/>
      <w:spacing w:before="120" w:after="120"/>
      <w:outlineLvl w:val="2"/>
    </w:pPr>
    <w:rPr>
      <w:rFonts w:eastAsiaTheme="majorEastAsia" w:cstheme="majorBidi"/>
      <w:b/>
      <w:smallCaps/>
      <w:szCs w:val="24"/>
    </w:rPr>
  </w:style>
  <w:style w:type="paragraph" w:styleId="Cmsor4">
    <w:name w:val="heading 4"/>
    <w:basedOn w:val="Norml"/>
    <w:next w:val="Norml"/>
    <w:link w:val="Cmsor4Char"/>
    <w:uiPriority w:val="9"/>
    <w:semiHidden/>
    <w:unhideWhenUsed/>
    <w:rsid w:val="00CC2F3D"/>
    <w:pPr>
      <w:keepNext/>
      <w:keepLines/>
      <w:spacing w:before="120" w:after="120"/>
      <w:outlineLvl w:val="3"/>
    </w:pPr>
    <w:rPr>
      <w:rFonts w:eastAsiaTheme="majorEastAsia" w:cstheme="majorBidi"/>
      <w:i/>
      <w:iCs/>
    </w:rPr>
  </w:style>
  <w:style w:type="paragraph" w:styleId="Cmsor5">
    <w:name w:val="heading 5"/>
    <w:basedOn w:val="Norml"/>
    <w:next w:val="Norml"/>
    <w:link w:val="Cmsor5Char"/>
    <w:uiPriority w:val="9"/>
    <w:semiHidden/>
    <w:unhideWhenUsed/>
    <w:qFormat/>
    <w:rsid w:val="009C5E45"/>
    <w:pPr>
      <w:keepNext/>
      <w:keepLines/>
      <w:spacing w:before="80" w:after="40"/>
      <w:outlineLvl w:val="4"/>
    </w:pPr>
    <w:rPr>
      <w:rFonts w:asciiTheme="minorHAnsi" w:eastAsiaTheme="majorEastAsia" w:hAnsiTheme="minorHAnsi" w:cstheme="majorBidi"/>
      <w:color w:val="0F4761" w:themeColor="accent1" w:themeShade="BF"/>
    </w:rPr>
  </w:style>
  <w:style w:type="paragraph" w:styleId="Cmsor6">
    <w:name w:val="heading 6"/>
    <w:basedOn w:val="Norml"/>
    <w:next w:val="Norml"/>
    <w:link w:val="Cmsor6Char"/>
    <w:uiPriority w:val="9"/>
    <w:semiHidden/>
    <w:unhideWhenUsed/>
    <w:qFormat/>
    <w:rsid w:val="009C5E45"/>
    <w:pPr>
      <w:keepNext/>
      <w:keepLines/>
      <w:spacing w:before="40"/>
      <w:outlineLvl w:val="5"/>
    </w:pPr>
    <w:rPr>
      <w:rFonts w:asciiTheme="minorHAnsi" w:eastAsiaTheme="majorEastAsia" w:hAnsiTheme="minorHAnsi" w:cstheme="majorBidi"/>
      <w:i/>
      <w:iCs/>
      <w:color w:val="595959" w:themeColor="text1" w:themeTint="A6"/>
    </w:rPr>
  </w:style>
  <w:style w:type="paragraph" w:styleId="Cmsor7">
    <w:name w:val="heading 7"/>
    <w:basedOn w:val="Norml"/>
    <w:next w:val="Norml"/>
    <w:link w:val="Cmsor7Char"/>
    <w:uiPriority w:val="9"/>
    <w:semiHidden/>
    <w:unhideWhenUsed/>
    <w:qFormat/>
    <w:rsid w:val="009C5E45"/>
    <w:pPr>
      <w:keepNext/>
      <w:keepLines/>
      <w:spacing w:before="40"/>
      <w:outlineLvl w:val="6"/>
    </w:pPr>
    <w:rPr>
      <w:rFonts w:asciiTheme="minorHAnsi" w:eastAsiaTheme="majorEastAsia" w:hAnsiTheme="minorHAnsi" w:cstheme="majorBidi"/>
      <w:color w:val="595959" w:themeColor="text1" w:themeTint="A6"/>
    </w:rPr>
  </w:style>
  <w:style w:type="paragraph" w:styleId="Cmsor8">
    <w:name w:val="heading 8"/>
    <w:basedOn w:val="Norml"/>
    <w:next w:val="Norml"/>
    <w:link w:val="Cmsor8Char"/>
    <w:uiPriority w:val="9"/>
    <w:semiHidden/>
    <w:unhideWhenUsed/>
    <w:qFormat/>
    <w:rsid w:val="009C5E45"/>
    <w:pPr>
      <w:keepNext/>
      <w:keepLines/>
      <w:outlineLvl w:val="7"/>
    </w:pPr>
    <w:rPr>
      <w:rFonts w:asciiTheme="minorHAnsi" w:eastAsiaTheme="majorEastAsia" w:hAnsiTheme="minorHAnsi" w:cstheme="majorBidi"/>
      <w:i/>
      <w:iCs/>
      <w:color w:val="272727" w:themeColor="text1" w:themeTint="D8"/>
    </w:rPr>
  </w:style>
  <w:style w:type="paragraph" w:styleId="Cmsor9">
    <w:name w:val="heading 9"/>
    <w:basedOn w:val="Norml"/>
    <w:next w:val="Norml"/>
    <w:link w:val="Cmsor9Char"/>
    <w:uiPriority w:val="9"/>
    <w:semiHidden/>
    <w:unhideWhenUsed/>
    <w:qFormat/>
    <w:rsid w:val="009C5E45"/>
    <w:pPr>
      <w:keepNext/>
      <w:keepLines/>
      <w:outlineLvl w:val="8"/>
    </w:pPr>
    <w:rPr>
      <w:rFonts w:asciiTheme="minorHAnsi" w:eastAsiaTheme="majorEastAsia" w:hAnsiTheme="minorHAnsi"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C6358E"/>
    <w:rPr>
      <w:rFonts w:ascii="Times New Roman" w:eastAsiaTheme="majorEastAsia" w:hAnsi="Times New Roman" w:cstheme="majorBidi"/>
      <w:b/>
      <w:smallCaps/>
      <w:sz w:val="32"/>
      <w:szCs w:val="32"/>
    </w:rPr>
  </w:style>
  <w:style w:type="character" w:customStyle="1" w:styleId="Cmsor2Char">
    <w:name w:val="Címsor 2 Char"/>
    <w:basedOn w:val="Bekezdsalapbettpusa"/>
    <w:link w:val="Cmsor2"/>
    <w:uiPriority w:val="9"/>
    <w:rsid w:val="00C6358E"/>
    <w:rPr>
      <w:rFonts w:ascii="Times New Roman" w:eastAsiaTheme="majorEastAsia" w:hAnsi="Times New Roman" w:cstheme="majorBidi"/>
      <w:b/>
      <w:smallCaps/>
      <w:sz w:val="26"/>
      <w:szCs w:val="26"/>
    </w:rPr>
  </w:style>
  <w:style w:type="character" w:customStyle="1" w:styleId="Cmsor3Char">
    <w:name w:val="Címsor 3 Char"/>
    <w:basedOn w:val="Bekezdsalapbettpusa"/>
    <w:link w:val="Cmsor3"/>
    <w:uiPriority w:val="9"/>
    <w:rsid w:val="00AB2DD4"/>
    <w:rPr>
      <w:rFonts w:ascii="Times New Roman" w:eastAsiaTheme="majorEastAsia" w:hAnsi="Times New Roman" w:cstheme="majorBidi"/>
      <w:b/>
      <w:smallCaps/>
      <w:sz w:val="24"/>
      <w:szCs w:val="24"/>
    </w:rPr>
  </w:style>
  <w:style w:type="character" w:customStyle="1" w:styleId="Cmsor4Char">
    <w:name w:val="Címsor 4 Char"/>
    <w:basedOn w:val="Bekezdsalapbettpusa"/>
    <w:link w:val="Cmsor4"/>
    <w:uiPriority w:val="9"/>
    <w:semiHidden/>
    <w:rsid w:val="00CC2F3D"/>
    <w:rPr>
      <w:rFonts w:ascii="Times New Roman" w:eastAsiaTheme="majorEastAsia" w:hAnsi="Times New Roman" w:cstheme="majorBidi"/>
      <w:i/>
      <w:iCs/>
      <w:sz w:val="24"/>
    </w:rPr>
  </w:style>
  <w:style w:type="character" w:customStyle="1" w:styleId="Cmsor5Char">
    <w:name w:val="Címsor 5 Char"/>
    <w:basedOn w:val="Bekezdsalapbettpusa"/>
    <w:link w:val="Cmsor5"/>
    <w:uiPriority w:val="9"/>
    <w:semiHidden/>
    <w:rsid w:val="009C5E45"/>
    <w:rPr>
      <w:rFonts w:eastAsiaTheme="majorEastAsia" w:cstheme="majorBidi"/>
      <w:color w:val="0F4761" w:themeColor="accent1" w:themeShade="BF"/>
      <w:sz w:val="24"/>
      <w14:ligatures w14:val="none"/>
    </w:rPr>
  </w:style>
  <w:style w:type="character" w:customStyle="1" w:styleId="Cmsor6Char">
    <w:name w:val="Címsor 6 Char"/>
    <w:basedOn w:val="Bekezdsalapbettpusa"/>
    <w:link w:val="Cmsor6"/>
    <w:uiPriority w:val="9"/>
    <w:semiHidden/>
    <w:rsid w:val="009C5E45"/>
    <w:rPr>
      <w:rFonts w:eastAsiaTheme="majorEastAsia" w:cstheme="majorBidi"/>
      <w:i/>
      <w:iCs/>
      <w:color w:val="595959" w:themeColor="text1" w:themeTint="A6"/>
      <w:sz w:val="24"/>
      <w14:ligatures w14:val="none"/>
    </w:rPr>
  </w:style>
  <w:style w:type="character" w:customStyle="1" w:styleId="Cmsor7Char">
    <w:name w:val="Címsor 7 Char"/>
    <w:basedOn w:val="Bekezdsalapbettpusa"/>
    <w:link w:val="Cmsor7"/>
    <w:uiPriority w:val="9"/>
    <w:semiHidden/>
    <w:rsid w:val="009C5E45"/>
    <w:rPr>
      <w:rFonts w:eastAsiaTheme="majorEastAsia" w:cstheme="majorBidi"/>
      <w:color w:val="595959" w:themeColor="text1" w:themeTint="A6"/>
      <w:sz w:val="24"/>
      <w14:ligatures w14:val="none"/>
    </w:rPr>
  </w:style>
  <w:style w:type="character" w:customStyle="1" w:styleId="Cmsor8Char">
    <w:name w:val="Címsor 8 Char"/>
    <w:basedOn w:val="Bekezdsalapbettpusa"/>
    <w:link w:val="Cmsor8"/>
    <w:uiPriority w:val="9"/>
    <w:semiHidden/>
    <w:rsid w:val="009C5E45"/>
    <w:rPr>
      <w:rFonts w:eastAsiaTheme="majorEastAsia" w:cstheme="majorBidi"/>
      <w:i/>
      <w:iCs/>
      <w:color w:val="272727" w:themeColor="text1" w:themeTint="D8"/>
      <w:sz w:val="24"/>
      <w14:ligatures w14:val="none"/>
    </w:rPr>
  </w:style>
  <w:style w:type="character" w:customStyle="1" w:styleId="Cmsor9Char">
    <w:name w:val="Címsor 9 Char"/>
    <w:basedOn w:val="Bekezdsalapbettpusa"/>
    <w:link w:val="Cmsor9"/>
    <w:uiPriority w:val="9"/>
    <w:semiHidden/>
    <w:rsid w:val="009C5E45"/>
    <w:rPr>
      <w:rFonts w:eastAsiaTheme="majorEastAsia" w:cstheme="majorBidi"/>
      <w:color w:val="272727" w:themeColor="text1" w:themeTint="D8"/>
      <w:sz w:val="24"/>
      <w14:ligatures w14:val="none"/>
    </w:rPr>
  </w:style>
  <w:style w:type="paragraph" w:styleId="Cm">
    <w:name w:val="Title"/>
    <w:basedOn w:val="Norml"/>
    <w:next w:val="Norml"/>
    <w:link w:val="CmChar"/>
    <w:uiPriority w:val="10"/>
    <w:rsid w:val="009C5E45"/>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9C5E45"/>
    <w:rPr>
      <w:rFonts w:asciiTheme="majorHAnsi" w:eastAsiaTheme="majorEastAsia" w:hAnsiTheme="majorHAnsi" w:cstheme="majorBidi"/>
      <w:spacing w:val="-10"/>
      <w:kern w:val="28"/>
      <w:sz w:val="56"/>
      <w:szCs w:val="56"/>
      <w14:ligatures w14:val="none"/>
    </w:rPr>
  </w:style>
  <w:style w:type="paragraph" w:styleId="Alcm">
    <w:name w:val="Subtitle"/>
    <w:basedOn w:val="Norml"/>
    <w:next w:val="Norml"/>
    <w:link w:val="AlcmChar"/>
    <w:uiPriority w:val="11"/>
    <w:rsid w:val="009C5E45"/>
    <w:pPr>
      <w:numPr>
        <w:ilvl w:val="1"/>
      </w:numPr>
      <w:spacing w:after="160"/>
      <w:ind w:firstLine="454"/>
    </w:pPr>
    <w:rPr>
      <w:rFonts w:asciiTheme="minorHAnsi" w:eastAsiaTheme="majorEastAsia" w:hAnsiTheme="minorHAnsi" w:cstheme="majorBidi"/>
      <w:color w:val="595959" w:themeColor="text1" w:themeTint="A6"/>
      <w:spacing w:val="15"/>
      <w:sz w:val="28"/>
      <w:szCs w:val="28"/>
    </w:rPr>
  </w:style>
  <w:style w:type="character" w:customStyle="1" w:styleId="AlcmChar">
    <w:name w:val="Alcím Char"/>
    <w:basedOn w:val="Bekezdsalapbettpusa"/>
    <w:link w:val="Alcm"/>
    <w:uiPriority w:val="11"/>
    <w:rsid w:val="009C5E45"/>
    <w:rPr>
      <w:rFonts w:eastAsiaTheme="majorEastAsia" w:cstheme="majorBidi"/>
      <w:color w:val="595959" w:themeColor="text1" w:themeTint="A6"/>
      <w:spacing w:val="15"/>
      <w:sz w:val="28"/>
      <w:szCs w:val="28"/>
      <w14:ligatures w14:val="none"/>
    </w:rPr>
  </w:style>
  <w:style w:type="paragraph" w:styleId="Idzet">
    <w:name w:val="Quote"/>
    <w:basedOn w:val="Norml"/>
    <w:next w:val="Norml"/>
    <w:link w:val="IdzetChar"/>
    <w:uiPriority w:val="29"/>
    <w:rsid w:val="009C5E45"/>
    <w:pPr>
      <w:spacing w:before="160" w:after="160"/>
      <w:jc w:val="center"/>
    </w:pPr>
    <w:rPr>
      <w:i/>
      <w:iCs/>
      <w:color w:val="404040" w:themeColor="text1" w:themeTint="BF"/>
    </w:rPr>
  </w:style>
  <w:style w:type="character" w:customStyle="1" w:styleId="IdzetChar">
    <w:name w:val="Idézet Char"/>
    <w:basedOn w:val="Bekezdsalapbettpusa"/>
    <w:link w:val="Idzet"/>
    <w:uiPriority w:val="29"/>
    <w:rsid w:val="009C5E45"/>
    <w:rPr>
      <w:rFonts w:ascii="Times New Roman" w:hAnsi="Times New Roman"/>
      <w:i/>
      <w:iCs/>
      <w:color w:val="404040" w:themeColor="text1" w:themeTint="BF"/>
      <w:sz w:val="24"/>
      <w14:ligatures w14:val="none"/>
    </w:rPr>
  </w:style>
  <w:style w:type="paragraph" w:styleId="Listaszerbekezds">
    <w:name w:val="List Paragraph"/>
    <w:basedOn w:val="Norml"/>
    <w:uiPriority w:val="34"/>
    <w:rsid w:val="009C5E45"/>
    <w:pPr>
      <w:ind w:left="720"/>
      <w:contextualSpacing/>
    </w:pPr>
  </w:style>
  <w:style w:type="character" w:styleId="Erskiemels">
    <w:name w:val="Intense Emphasis"/>
    <w:basedOn w:val="Bekezdsalapbettpusa"/>
    <w:uiPriority w:val="21"/>
    <w:rsid w:val="009C5E45"/>
    <w:rPr>
      <w:i/>
      <w:iCs/>
      <w:color w:val="0F4761" w:themeColor="accent1" w:themeShade="BF"/>
    </w:rPr>
  </w:style>
  <w:style w:type="paragraph" w:styleId="Kiemeltidzet">
    <w:name w:val="Intense Quote"/>
    <w:basedOn w:val="Norml"/>
    <w:next w:val="Norml"/>
    <w:link w:val="KiemeltidzetChar"/>
    <w:uiPriority w:val="30"/>
    <w:rsid w:val="009C5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9C5E45"/>
    <w:rPr>
      <w:rFonts w:ascii="Times New Roman" w:hAnsi="Times New Roman"/>
      <w:i/>
      <w:iCs/>
      <w:color w:val="0F4761" w:themeColor="accent1" w:themeShade="BF"/>
      <w:sz w:val="24"/>
      <w14:ligatures w14:val="none"/>
    </w:rPr>
  </w:style>
  <w:style w:type="character" w:styleId="Ershivatkozs">
    <w:name w:val="Intense Reference"/>
    <w:basedOn w:val="Bekezdsalapbettpusa"/>
    <w:uiPriority w:val="32"/>
    <w:rsid w:val="009C5E45"/>
    <w:rPr>
      <w:b/>
      <w:bCs/>
      <w:smallCaps/>
      <w:color w:val="0F4761" w:themeColor="accent1" w:themeShade="BF"/>
      <w:spacing w:val="5"/>
    </w:rPr>
  </w:style>
  <w:style w:type="paragraph" w:customStyle="1" w:styleId="Footnoteak1">
    <w:name w:val="Footnote ak1"/>
    <w:basedOn w:val="Norml"/>
    <w:next w:val="Lbjegyzetszveg"/>
    <w:link w:val="LbjegyzetszvegChar"/>
    <w:unhideWhenUsed/>
    <w:rsid w:val="009C5E45"/>
    <w:rPr>
      <w:sz w:val="20"/>
      <w:szCs w:val="20"/>
      <w14:ligatures w14:val="standardContextual"/>
    </w:rPr>
  </w:style>
  <w:style w:type="character" w:customStyle="1" w:styleId="LbjegyzetszvegChar">
    <w:name w:val="Lábjegyzetszöveg Char"/>
    <w:aliases w:val="Schriftart: 9 pt Char,Schriftart: 10 pt Char,Schriftart: 8 pt Char,WB-Fußnotentext Char,fn Char,Footnotes Char,Footnote ak Char"/>
    <w:basedOn w:val="Bekezdsalapbettpusa"/>
    <w:link w:val="Footnoteak1"/>
    <w:rsid w:val="009C5E45"/>
    <w:rPr>
      <w:rFonts w:ascii="Times New Roman" w:hAnsi="Times New Roman"/>
      <w:sz w:val="20"/>
      <w:szCs w:val="20"/>
    </w:rPr>
  </w:style>
  <w:style w:type="character" w:styleId="Lbjegyzet-hivatkozs">
    <w:name w:val="footnote reference"/>
    <w:basedOn w:val="Bekezdsalapbettpusa"/>
    <w:unhideWhenUsed/>
    <w:rsid w:val="009C5E45"/>
    <w:rPr>
      <w:vertAlign w:val="superscript"/>
    </w:rPr>
  </w:style>
  <w:style w:type="paragraph" w:styleId="Lbjegyzetszveg">
    <w:name w:val="footnote text"/>
    <w:basedOn w:val="Norml"/>
    <w:link w:val="LbjegyzetszvegChar1"/>
    <w:uiPriority w:val="99"/>
    <w:semiHidden/>
    <w:unhideWhenUsed/>
    <w:rsid w:val="009C5E45"/>
    <w:rPr>
      <w:sz w:val="20"/>
      <w:szCs w:val="20"/>
    </w:rPr>
  </w:style>
  <w:style w:type="character" w:customStyle="1" w:styleId="LbjegyzetszvegChar1">
    <w:name w:val="Lábjegyzetszöveg Char1"/>
    <w:basedOn w:val="Bekezdsalapbettpusa"/>
    <w:link w:val="Lbjegyzetszveg"/>
    <w:uiPriority w:val="99"/>
    <w:semiHidden/>
    <w:rsid w:val="009C5E45"/>
    <w:rPr>
      <w:rFonts w:ascii="Times New Roman" w:hAnsi="Times New Roman"/>
      <w:sz w:val="20"/>
      <w:szCs w:val="20"/>
      <w14:ligatures w14:val="none"/>
    </w:rPr>
  </w:style>
  <w:style w:type="paragraph" w:customStyle="1" w:styleId="TESICAffiliation">
    <w:name w:val="TESIC Affiliation"/>
    <w:basedOn w:val="Norml"/>
    <w:link w:val="TESICAffiliationChar"/>
    <w:qFormat/>
    <w:rsid w:val="006B6076"/>
    <w:pPr>
      <w:ind w:firstLine="0"/>
      <w:jc w:val="center"/>
    </w:pPr>
    <w:rPr>
      <w:rFonts w:cs="Times New Roman"/>
      <w:kern w:val="2"/>
      <w:sz w:val="20"/>
      <w:szCs w:val="18"/>
      <w:lang w:val="en-US"/>
      <w14:ligatures w14:val="standardContextual"/>
    </w:rPr>
  </w:style>
  <w:style w:type="character" w:customStyle="1" w:styleId="TESICAffiliationChar">
    <w:name w:val="TESIC Affiliation Char"/>
    <w:basedOn w:val="Bekezdsalapbettpusa"/>
    <w:link w:val="TESICAffiliation"/>
    <w:rsid w:val="006B6076"/>
    <w:rPr>
      <w:rFonts w:ascii="Times New Roman" w:hAnsi="Times New Roman" w:cs="Times New Roman"/>
      <w:kern w:val="2"/>
      <w:sz w:val="20"/>
      <w:szCs w:val="18"/>
      <w:lang w:val="en-US"/>
    </w:rPr>
  </w:style>
  <w:style w:type="paragraph" w:customStyle="1" w:styleId="TESICAbstract">
    <w:name w:val="TESIC Abstract"/>
    <w:basedOn w:val="Norml"/>
    <w:link w:val="TESICAbstractChar"/>
    <w:qFormat/>
    <w:rsid w:val="006B6076"/>
    <w:pPr>
      <w:spacing w:before="240" w:after="240"/>
      <w:ind w:firstLine="0"/>
    </w:pPr>
    <w:rPr>
      <w:rFonts w:eastAsia="Calibri" w:cs="Times New Roman"/>
      <w:i/>
      <w:sz w:val="20"/>
      <w:lang w:val="en-GB"/>
    </w:rPr>
  </w:style>
  <w:style w:type="character" w:customStyle="1" w:styleId="TESICAbstractChar">
    <w:name w:val="TESIC Abstract Char"/>
    <w:basedOn w:val="Bekezdsalapbettpusa"/>
    <w:link w:val="TESICAbstract"/>
    <w:rsid w:val="006B6076"/>
    <w:rPr>
      <w:rFonts w:ascii="Times New Roman" w:eastAsia="Calibri" w:hAnsi="Times New Roman" w:cs="Times New Roman"/>
      <w:i/>
      <w:sz w:val="20"/>
      <w:lang w:val="en-GB"/>
      <w14:ligatures w14:val="none"/>
    </w:rPr>
  </w:style>
  <w:style w:type="paragraph" w:customStyle="1" w:styleId="TESICTitle">
    <w:name w:val="TESIC Title"/>
    <w:basedOn w:val="Norml"/>
    <w:link w:val="TESICTitleChar"/>
    <w:qFormat/>
    <w:rsid w:val="006B6076"/>
    <w:pPr>
      <w:spacing w:after="480"/>
      <w:ind w:firstLine="0"/>
      <w:jc w:val="center"/>
    </w:pPr>
    <w:rPr>
      <w:rFonts w:ascii="Times New Roman félkövér" w:eastAsia="Calibri" w:hAnsi="Times New Roman félkövér" w:cs="Times New Roman"/>
      <w:b/>
      <w:sz w:val="32"/>
      <w:lang w:val="en-GB"/>
    </w:rPr>
  </w:style>
  <w:style w:type="character" w:customStyle="1" w:styleId="TESICTitleChar">
    <w:name w:val="TESIC Title Char"/>
    <w:basedOn w:val="Bekezdsalapbettpusa"/>
    <w:link w:val="TESICTitle"/>
    <w:rsid w:val="006B6076"/>
    <w:rPr>
      <w:rFonts w:ascii="Times New Roman félkövér" w:eastAsia="Calibri" w:hAnsi="Times New Roman félkövér" w:cs="Times New Roman"/>
      <w:b/>
      <w:sz w:val="32"/>
      <w:lang w:val="en-GB"/>
      <w14:ligatures w14:val="none"/>
    </w:rPr>
  </w:style>
  <w:style w:type="paragraph" w:customStyle="1" w:styleId="TESICAuthors">
    <w:name w:val="TESIC Authors"/>
    <w:basedOn w:val="Norml"/>
    <w:link w:val="TESICAuthorsChar"/>
    <w:qFormat/>
    <w:rsid w:val="006B6076"/>
    <w:pPr>
      <w:spacing w:before="240" w:after="240"/>
      <w:ind w:firstLine="0"/>
      <w:jc w:val="center"/>
    </w:pPr>
    <w:rPr>
      <w:rFonts w:eastAsia="Calibri" w:cs="Times New Roman"/>
      <w:lang w:val="en-GB"/>
    </w:rPr>
  </w:style>
  <w:style w:type="character" w:customStyle="1" w:styleId="TESICAuthorsChar">
    <w:name w:val="TESIC Authors Char"/>
    <w:basedOn w:val="Bekezdsalapbettpusa"/>
    <w:link w:val="TESICAuthors"/>
    <w:rsid w:val="006B6076"/>
    <w:rPr>
      <w:rFonts w:ascii="Times New Roman" w:eastAsia="Calibri" w:hAnsi="Times New Roman" w:cs="Times New Roman"/>
      <w:sz w:val="24"/>
      <w:lang w:val="en-GB"/>
      <w14:ligatures w14:val="none"/>
    </w:rPr>
  </w:style>
  <w:style w:type="paragraph" w:customStyle="1" w:styleId="TESICKeywords">
    <w:name w:val="TESIC Keywords"/>
    <w:basedOn w:val="TESICAbstract"/>
    <w:qFormat/>
    <w:rsid w:val="006B6076"/>
    <w:pPr>
      <w:spacing w:after="480"/>
    </w:pPr>
  </w:style>
  <w:style w:type="paragraph" w:customStyle="1" w:styleId="TESICHeading1">
    <w:name w:val="TESIC Heading 1"/>
    <w:basedOn w:val="Norml"/>
    <w:qFormat/>
    <w:rsid w:val="00583D3F"/>
    <w:pPr>
      <w:numPr>
        <w:numId w:val="2"/>
      </w:numPr>
      <w:spacing w:before="480" w:after="240"/>
      <w:ind w:left="284" w:hanging="284"/>
    </w:pPr>
    <w:rPr>
      <w:rFonts w:ascii="Times New Roman félkövér" w:eastAsia="Calibri" w:hAnsi="Times New Roman félkövér" w:cs="Calibri"/>
      <w:b/>
      <w:sz w:val="26"/>
      <w:lang w:val="en-GB"/>
    </w:rPr>
  </w:style>
  <w:style w:type="paragraph" w:customStyle="1" w:styleId="Figure">
    <w:name w:val="Figure"/>
    <w:aliases w:val="table"/>
    <w:basedOn w:val="Norml"/>
    <w:link w:val="FigureChar"/>
    <w:rsid w:val="007B1670"/>
    <w:pPr>
      <w:spacing w:line="276" w:lineRule="auto"/>
      <w:ind w:firstLine="0"/>
      <w:jc w:val="center"/>
    </w:pPr>
    <w:rPr>
      <w:rFonts w:eastAsia="Calibri" w:cs="Calibri"/>
      <w:b/>
      <w:lang w:val="en-GB"/>
    </w:rPr>
  </w:style>
  <w:style w:type="character" w:customStyle="1" w:styleId="FigureChar">
    <w:name w:val="Figure Char"/>
    <w:aliases w:val="table Char"/>
    <w:basedOn w:val="Bekezdsalapbettpusa"/>
    <w:link w:val="Figure"/>
    <w:rsid w:val="007B1670"/>
    <w:rPr>
      <w:rFonts w:ascii="Times New Roman" w:eastAsia="Calibri" w:hAnsi="Times New Roman" w:cs="Calibri"/>
      <w:b/>
      <w:sz w:val="24"/>
      <w:lang w:val="en-GB"/>
      <w14:ligatures w14:val="none"/>
    </w:rPr>
  </w:style>
  <w:style w:type="paragraph" w:customStyle="1" w:styleId="TESICFigures">
    <w:name w:val="TESIC Figures"/>
    <w:basedOn w:val="Norml"/>
    <w:qFormat/>
    <w:rsid w:val="00583D3F"/>
    <w:pPr>
      <w:ind w:firstLine="0"/>
      <w:jc w:val="center"/>
    </w:pPr>
    <w:rPr>
      <w:sz w:val="20"/>
    </w:rPr>
  </w:style>
  <w:style w:type="paragraph" w:customStyle="1" w:styleId="TESICTables">
    <w:name w:val="TESIC Tables"/>
    <w:basedOn w:val="TESICFigures"/>
    <w:qFormat/>
    <w:rsid w:val="00583D3F"/>
    <w:pPr>
      <w:spacing w:before="120" w:after="120"/>
    </w:pPr>
    <w:rPr>
      <w:bCs/>
      <w:lang w:val="en-GB" w:eastAsia="hu-HU"/>
    </w:rPr>
  </w:style>
  <w:style w:type="paragraph" w:customStyle="1" w:styleId="TESICLowestheading">
    <w:name w:val="TESIC Lowest heading"/>
    <w:basedOn w:val="Norml"/>
    <w:qFormat/>
    <w:rsid w:val="00583D3F"/>
    <w:pPr>
      <w:spacing w:before="480" w:after="120"/>
      <w:ind w:firstLine="0"/>
    </w:pPr>
    <w:rPr>
      <w:rFonts w:ascii="Times New Roman félkövér" w:eastAsia="Calibri" w:hAnsi="Times New Roman félkövér" w:cs="Calibri"/>
      <w:b/>
      <w:lang w:val="en-GB"/>
    </w:rPr>
  </w:style>
  <w:style w:type="paragraph" w:customStyle="1" w:styleId="TESICHeading2">
    <w:name w:val="TESIC Heading 2"/>
    <w:basedOn w:val="Norml"/>
    <w:qFormat/>
    <w:rsid w:val="002029F1"/>
    <w:pPr>
      <w:numPr>
        <w:numId w:val="3"/>
      </w:numPr>
      <w:spacing w:before="480" w:after="240"/>
      <w:ind w:left="284" w:hanging="284"/>
    </w:pPr>
    <w:rPr>
      <w:b/>
      <w:lang w:val="en-GB"/>
    </w:rPr>
  </w:style>
  <w:style w:type="character" w:styleId="Hiperhivatkozs">
    <w:name w:val="Hyperlink"/>
    <w:basedOn w:val="Bekezdsalapbettpusa"/>
    <w:uiPriority w:val="99"/>
    <w:unhideWhenUsed/>
    <w:rsid w:val="00A5564C"/>
    <w:rPr>
      <w:color w:val="467886" w:themeColor="hyperlink"/>
      <w:u w:val="single"/>
    </w:rPr>
  </w:style>
  <w:style w:type="character" w:styleId="Feloldatlanmegemlts">
    <w:name w:val="Unresolved Mention"/>
    <w:basedOn w:val="Bekezdsalapbettpusa"/>
    <w:uiPriority w:val="99"/>
    <w:semiHidden/>
    <w:unhideWhenUsed/>
    <w:rsid w:val="00A5564C"/>
    <w:rPr>
      <w:color w:val="605E5C"/>
      <w:shd w:val="clear" w:color="auto" w:fill="E1DFDD"/>
    </w:rPr>
  </w:style>
  <w:style w:type="paragraph" w:customStyle="1" w:styleId="TESICReferences">
    <w:name w:val="TESIC References"/>
    <w:basedOn w:val="Norml"/>
    <w:qFormat/>
    <w:rsid w:val="00A5564C"/>
    <w:pPr>
      <w:ind w:left="284" w:hanging="284"/>
    </w:pPr>
    <w:rPr>
      <w:rFonts w:eastAsia="Calibri" w:cs="Calibri"/>
      <w:iCs/>
      <w:lang w:val="en-GB"/>
    </w:rPr>
  </w:style>
  <w:style w:type="paragraph" w:customStyle="1" w:styleId="TESICHeading3">
    <w:name w:val="TESIC Heading 3"/>
    <w:basedOn w:val="TESICHeading2"/>
    <w:autoRedefine/>
    <w:qFormat/>
    <w:rsid w:val="00DC1E04"/>
    <w:pPr>
      <w:numPr>
        <w:numId w:val="6"/>
      </w:numPr>
      <w:ind w:left="284" w:hanging="284"/>
    </w:pPr>
  </w:style>
  <w:style w:type="paragraph" w:customStyle="1" w:styleId="TESICBulletpoints">
    <w:name w:val="TESIC Bullet points"/>
    <w:basedOn w:val="Listaszerbekezds"/>
    <w:qFormat/>
    <w:rsid w:val="001B418E"/>
    <w:pPr>
      <w:numPr>
        <w:numId w:val="5"/>
      </w:numPr>
      <w:ind w:left="568" w:hanging="284"/>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apastyle.apa.org/instructional-aids/reference-examples.pdf" TargetMode="Externa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s://apastyle.apa.org/instructional-aids/reference-guid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AECDC6-3987-439C-B4AF-B2C383082499}" type="doc">
      <dgm:prSet loTypeId="urn:microsoft.com/office/officeart/2005/8/layout/pyramid1" loCatId="pyramid" qsTypeId="urn:microsoft.com/office/officeart/2005/8/quickstyle/simple1" qsCatId="simple" csTypeId="urn:microsoft.com/office/officeart/2005/8/colors/accent0_1" csCatId="mainScheme" phldr="1"/>
      <dgm:spPr/>
    </dgm:pt>
    <dgm:pt modelId="{DA87398F-3346-408A-8BBB-515E7F574FB2}">
      <dgm:prSet phldrT="[Szöveg]" custT="1"/>
      <dgm:spPr>
        <a:xfrm>
          <a:off x="991235" y="0"/>
          <a:ext cx="991235" cy="640080"/>
        </a:xfrm>
        <a:prstGeom prst="trapezoid">
          <a:avLst>
            <a:gd name="adj" fmla="val 77431"/>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buNone/>
          </a:pPr>
          <a:r>
            <a:rPr lang="hu-HU" sz="2400">
              <a:solidFill>
                <a:sysClr val="windowText" lastClr="000000">
                  <a:hueOff val="0"/>
                  <a:satOff val="0"/>
                  <a:lumOff val="0"/>
                  <a:alphaOff val="0"/>
                </a:sysClr>
              </a:solidFill>
              <a:latin typeface="Times New Roman" pitchFamily="18" charset="0"/>
              <a:ea typeface="+mn-ea"/>
              <a:cs typeface="Times New Roman" pitchFamily="18" charset="0"/>
            </a:rPr>
            <a:t>A</a:t>
          </a:r>
        </a:p>
      </dgm:t>
    </dgm:pt>
    <dgm:pt modelId="{07F6D498-16E5-4552-8376-D9A1D49EB529}" type="parTrans" cxnId="{BCD3E445-B68A-44C7-8D98-5EDB4EE9CD01}">
      <dgm:prSet/>
      <dgm:spPr/>
      <dgm:t>
        <a:bodyPr/>
        <a:lstStyle/>
        <a:p>
          <a:pPr algn="ctr"/>
          <a:endParaRPr lang="hu-HU" sz="1000">
            <a:latin typeface="Times New Roman" pitchFamily="18" charset="0"/>
            <a:cs typeface="Times New Roman" pitchFamily="18" charset="0"/>
          </a:endParaRPr>
        </a:p>
      </dgm:t>
    </dgm:pt>
    <dgm:pt modelId="{14648013-FC3D-46C0-9625-C7B97566661B}" type="sibTrans" cxnId="{BCD3E445-B68A-44C7-8D98-5EDB4EE9CD01}">
      <dgm:prSet/>
      <dgm:spPr/>
      <dgm:t>
        <a:bodyPr/>
        <a:lstStyle/>
        <a:p>
          <a:pPr algn="ctr"/>
          <a:endParaRPr lang="hu-HU" sz="1000">
            <a:latin typeface="Times New Roman" pitchFamily="18" charset="0"/>
            <a:cs typeface="Times New Roman" pitchFamily="18" charset="0"/>
          </a:endParaRPr>
        </a:p>
      </dgm:t>
    </dgm:pt>
    <dgm:pt modelId="{5A417ADA-6F60-4CE5-ACD1-428D50C8C5CF}">
      <dgm:prSet phldrT="[Szöveg]" custT="1"/>
      <dgm:spPr>
        <a:xfrm>
          <a:off x="495617" y="640080"/>
          <a:ext cx="1982470" cy="640080"/>
        </a:xfrm>
        <a:prstGeom prst="trapezoid">
          <a:avLst>
            <a:gd name="adj" fmla="val 77431"/>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buNone/>
          </a:pPr>
          <a:r>
            <a:rPr lang="hu-HU" sz="2400">
              <a:solidFill>
                <a:sysClr val="windowText" lastClr="000000">
                  <a:hueOff val="0"/>
                  <a:satOff val="0"/>
                  <a:lumOff val="0"/>
                  <a:alphaOff val="0"/>
                </a:sysClr>
              </a:solidFill>
              <a:latin typeface="Times New Roman" pitchFamily="18" charset="0"/>
              <a:ea typeface="+mn-ea"/>
              <a:cs typeface="Times New Roman" pitchFamily="18" charset="0"/>
            </a:rPr>
            <a:t>B</a:t>
          </a:r>
        </a:p>
      </dgm:t>
    </dgm:pt>
    <dgm:pt modelId="{E389A3C3-45CB-49C4-AFA1-A6248719F502}" type="parTrans" cxnId="{95B7EBD3-8A19-47C2-96C6-6953E456CDAC}">
      <dgm:prSet/>
      <dgm:spPr/>
      <dgm:t>
        <a:bodyPr/>
        <a:lstStyle/>
        <a:p>
          <a:pPr algn="ctr"/>
          <a:endParaRPr lang="hu-HU" sz="1000">
            <a:latin typeface="Times New Roman" pitchFamily="18" charset="0"/>
            <a:cs typeface="Times New Roman" pitchFamily="18" charset="0"/>
          </a:endParaRPr>
        </a:p>
      </dgm:t>
    </dgm:pt>
    <dgm:pt modelId="{7E98EE8A-169B-497D-9DC9-57B4A0EB0A65}" type="sibTrans" cxnId="{95B7EBD3-8A19-47C2-96C6-6953E456CDAC}">
      <dgm:prSet/>
      <dgm:spPr/>
      <dgm:t>
        <a:bodyPr/>
        <a:lstStyle/>
        <a:p>
          <a:pPr algn="ctr"/>
          <a:endParaRPr lang="hu-HU" sz="1000">
            <a:latin typeface="Times New Roman" pitchFamily="18" charset="0"/>
            <a:cs typeface="Times New Roman" pitchFamily="18" charset="0"/>
          </a:endParaRPr>
        </a:p>
      </dgm:t>
    </dgm:pt>
    <dgm:pt modelId="{7B6290A7-F4B3-4B02-8A17-DE7D7E9BD59B}">
      <dgm:prSet phldrT="[Szöveg]" custT="1"/>
      <dgm:spPr>
        <a:xfrm>
          <a:off x="0" y="1280160"/>
          <a:ext cx="2973705" cy="640080"/>
        </a:xfrm>
        <a:prstGeom prst="trapezoid">
          <a:avLst>
            <a:gd name="adj" fmla="val 77431"/>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buNone/>
          </a:pPr>
          <a:r>
            <a:rPr lang="hu-HU" sz="2400">
              <a:solidFill>
                <a:sysClr val="windowText" lastClr="000000">
                  <a:hueOff val="0"/>
                  <a:satOff val="0"/>
                  <a:lumOff val="0"/>
                  <a:alphaOff val="0"/>
                </a:sysClr>
              </a:solidFill>
              <a:latin typeface="Times New Roman" pitchFamily="18" charset="0"/>
              <a:ea typeface="+mn-ea"/>
              <a:cs typeface="Times New Roman" pitchFamily="18" charset="0"/>
            </a:rPr>
            <a:t>C</a:t>
          </a:r>
        </a:p>
      </dgm:t>
    </dgm:pt>
    <dgm:pt modelId="{EAEBF2CF-2171-4FFE-A34D-8BDCBFF9C447}" type="parTrans" cxnId="{71866B90-48FF-46D9-8DF6-F588D28E3F43}">
      <dgm:prSet/>
      <dgm:spPr/>
      <dgm:t>
        <a:bodyPr/>
        <a:lstStyle/>
        <a:p>
          <a:pPr algn="ctr"/>
          <a:endParaRPr lang="hu-HU" sz="1000">
            <a:latin typeface="Times New Roman" pitchFamily="18" charset="0"/>
            <a:cs typeface="Times New Roman" pitchFamily="18" charset="0"/>
          </a:endParaRPr>
        </a:p>
      </dgm:t>
    </dgm:pt>
    <dgm:pt modelId="{5B4E06E3-7900-4ABB-9DE0-8A177F6A838F}" type="sibTrans" cxnId="{71866B90-48FF-46D9-8DF6-F588D28E3F43}">
      <dgm:prSet/>
      <dgm:spPr/>
      <dgm:t>
        <a:bodyPr/>
        <a:lstStyle/>
        <a:p>
          <a:pPr algn="ctr"/>
          <a:endParaRPr lang="hu-HU" sz="1000">
            <a:latin typeface="Times New Roman" pitchFamily="18" charset="0"/>
            <a:cs typeface="Times New Roman" pitchFamily="18" charset="0"/>
          </a:endParaRPr>
        </a:p>
      </dgm:t>
    </dgm:pt>
    <dgm:pt modelId="{ACCD0FA2-D254-4DAC-A385-0BAEEF45E4FB}" type="pres">
      <dgm:prSet presAssocID="{41AECDC6-3987-439C-B4AF-B2C383082499}" presName="Name0" presStyleCnt="0">
        <dgm:presLayoutVars>
          <dgm:dir/>
          <dgm:animLvl val="lvl"/>
          <dgm:resizeHandles val="exact"/>
        </dgm:presLayoutVars>
      </dgm:prSet>
      <dgm:spPr/>
    </dgm:pt>
    <dgm:pt modelId="{391A1FF5-BF55-41DE-B2A0-BED3B92E4239}" type="pres">
      <dgm:prSet presAssocID="{DA87398F-3346-408A-8BBB-515E7F574FB2}" presName="Name8" presStyleCnt="0"/>
      <dgm:spPr/>
    </dgm:pt>
    <dgm:pt modelId="{1BE69B68-39C6-4938-AF98-932D9B98F72D}" type="pres">
      <dgm:prSet presAssocID="{DA87398F-3346-408A-8BBB-515E7F574FB2}" presName="level" presStyleLbl="node1" presStyleIdx="0" presStyleCnt="3">
        <dgm:presLayoutVars>
          <dgm:chMax val="1"/>
          <dgm:bulletEnabled val="1"/>
        </dgm:presLayoutVars>
      </dgm:prSet>
      <dgm:spPr/>
    </dgm:pt>
    <dgm:pt modelId="{B2684DE8-3737-49D5-808E-968638693363}" type="pres">
      <dgm:prSet presAssocID="{DA87398F-3346-408A-8BBB-515E7F574FB2}" presName="levelTx" presStyleLbl="revTx" presStyleIdx="0" presStyleCnt="0">
        <dgm:presLayoutVars>
          <dgm:chMax val="1"/>
          <dgm:bulletEnabled val="1"/>
        </dgm:presLayoutVars>
      </dgm:prSet>
      <dgm:spPr/>
    </dgm:pt>
    <dgm:pt modelId="{24316CFD-7C4D-4CF2-A8CB-1C646F6F0635}" type="pres">
      <dgm:prSet presAssocID="{5A417ADA-6F60-4CE5-ACD1-428D50C8C5CF}" presName="Name8" presStyleCnt="0"/>
      <dgm:spPr/>
    </dgm:pt>
    <dgm:pt modelId="{6E0F0F5B-D9D5-4492-81ED-706B0E8F511D}" type="pres">
      <dgm:prSet presAssocID="{5A417ADA-6F60-4CE5-ACD1-428D50C8C5CF}" presName="level" presStyleLbl="node1" presStyleIdx="1" presStyleCnt="3">
        <dgm:presLayoutVars>
          <dgm:chMax val="1"/>
          <dgm:bulletEnabled val="1"/>
        </dgm:presLayoutVars>
      </dgm:prSet>
      <dgm:spPr/>
    </dgm:pt>
    <dgm:pt modelId="{5D5E7E09-8334-46CF-96A0-EFE5143B9E88}" type="pres">
      <dgm:prSet presAssocID="{5A417ADA-6F60-4CE5-ACD1-428D50C8C5CF}" presName="levelTx" presStyleLbl="revTx" presStyleIdx="0" presStyleCnt="0">
        <dgm:presLayoutVars>
          <dgm:chMax val="1"/>
          <dgm:bulletEnabled val="1"/>
        </dgm:presLayoutVars>
      </dgm:prSet>
      <dgm:spPr/>
    </dgm:pt>
    <dgm:pt modelId="{C0810190-BCE4-47E6-A305-4E9B5F668A8F}" type="pres">
      <dgm:prSet presAssocID="{7B6290A7-F4B3-4B02-8A17-DE7D7E9BD59B}" presName="Name8" presStyleCnt="0"/>
      <dgm:spPr/>
    </dgm:pt>
    <dgm:pt modelId="{C001601A-08A2-4B68-93D5-3450FC88520E}" type="pres">
      <dgm:prSet presAssocID="{7B6290A7-F4B3-4B02-8A17-DE7D7E9BD59B}" presName="level" presStyleLbl="node1" presStyleIdx="2" presStyleCnt="3">
        <dgm:presLayoutVars>
          <dgm:chMax val="1"/>
          <dgm:bulletEnabled val="1"/>
        </dgm:presLayoutVars>
      </dgm:prSet>
      <dgm:spPr/>
    </dgm:pt>
    <dgm:pt modelId="{A47E27E4-1A92-4548-A29F-5F2EB368756E}" type="pres">
      <dgm:prSet presAssocID="{7B6290A7-F4B3-4B02-8A17-DE7D7E9BD59B}" presName="levelTx" presStyleLbl="revTx" presStyleIdx="0" presStyleCnt="0">
        <dgm:presLayoutVars>
          <dgm:chMax val="1"/>
          <dgm:bulletEnabled val="1"/>
        </dgm:presLayoutVars>
      </dgm:prSet>
      <dgm:spPr/>
    </dgm:pt>
  </dgm:ptLst>
  <dgm:cxnLst>
    <dgm:cxn modelId="{F3CE5513-8550-41B3-B314-8B1DAC768372}" type="presOf" srcId="{7B6290A7-F4B3-4B02-8A17-DE7D7E9BD59B}" destId="{C001601A-08A2-4B68-93D5-3450FC88520E}" srcOrd="0" destOrd="0" presId="urn:microsoft.com/office/officeart/2005/8/layout/pyramid1"/>
    <dgm:cxn modelId="{2EC9F32A-FD73-4806-8D9E-19291EFA7804}" type="presOf" srcId="{5A417ADA-6F60-4CE5-ACD1-428D50C8C5CF}" destId="{6E0F0F5B-D9D5-4492-81ED-706B0E8F511D}" srcOrd="0" destOrd="0" presId="urn:microsoft.com/office/officeart/2005/8/layout/pyramid1"/>
    <dgm:cxn modelId="{31A69A65-301E-495A-9460-B7C9CF1B0249}" type="presOf" srcId="{41AECDC6-3987-439C-B4AF-B2C383082499}" destId="{ACCD0FA2-D254-4DAC-A385-0BAEEF45E4FB}" srcOrd="0" destOrd="0" presId="urn:microsoft.com/office/officeart/2005/8/layout/pyramid1"/>
    <dgm:cxn modelId="{BCD3E445-B68A-44C7-8D98-5EDB4EE9CD01}" srcId="{41AECDC6-3987-439C-B4AF-B2C383082499}" destId="{DA87398F-3346-408A-8BBB-515E7F574FB2}" srcOrd="0" destOrd="0" parTransId="{07F6D498-16E5-4552-8376-D9A1D49EB529}" sibTransId="{14648013-FC3D-46C0-9625-C7B97566661B}"/>
    <dgm:cxn modelId="{C7639F77-59FC-4257-BDDA-DCBE5320BDBD}" type="presOf" srcId="{7B6290A7-F4B3-4B02-8A17-DE7D7E9BD59B}" destId="{A47E27E4-1A92-4548-A29F-5F2EB368756E}" srcOrd="1" destOrd="0" presId="urn:microsoft.com/office/officeart/2005/8/layout/pyramid1"/>
    <dgm:cxn modelId="{71866B90-48FF-46D9-8DF6-F588D28E3F43}" srcId="{41AECDC6-3987-439C-B4AF-B2C383082499}" destId="{7B6290A7-F4B3-4B02-8A17-DE7D7E9BD59B}" srcOrd="2" destOrd="0" parTransId="{EAEBF2CF-2171-4FFE-A34D-8BDCBFF9C447}" sibTransId="{5B4E06E3-7900-4ABB-9DE0-8A177F6A838F}"/>
    <dgm:cxn modelId="{EB6F9B94-D4CE-4B03-AE61-323487E5FFD4}" type="presOf" srcId="{5A417ADA-6F60-4CE5-ACD1-428D50C8C5CF}" destId="{5D5E7E09-8334-46CF-96A0-EFE5143B9E88}" srcOrd="1" destOrd="0" presId="urn:microsoft.com/office/officeart/2005/8/layout/pyramid1"/>
    <dgm:cxn modelId="{09E671BE-C3EE-49F1-84A9-AB9F79645668}" type="presOf" srcId="{DA87398F-3346-408A-8BBB-515E7F574FB2}" destId="{B2684DE8-3737-49D5-808E-968638693363}" srcOrd="1" destOrd="0" presId="urn:microsoft.com/office/officeart/2005/8/layout/pyramid1"/>
    <dgm:cxn modelId="{95B7EBD3-8A19-47C2-96C6-6953E456CDAC}" srcId="{41AECDC6-3987-439C-B4AF-B2C383082499}" destId="{5A417ADA-6F60-4CE5-ACD1-428D50C8C5CF}" srcOrd="1" destOrd="0" parTransId="{E389A3C3-45CB-49C4-AFA1-A6248719F502}" sibTransId="{7E98EE8A-169B-497D-9DC9-57B4A0EB0A65}"/>
    <dgm:cxn modelId="{F9AE6CFB-65BA-4ED8-BEF6-AFAE27E32FE1}" type="presOf" srcId="{DA87398F-3346-408A-8BBB-515E7F574FB2}" destId="{1BE69B68-39C6-4938-AF98-932D9B98F72D}" srcOrd="0" destOrd="0" presId="urn:microsoft.com/office/officeart/2005/8/layout/pyramid1"/>
    <dgm:cxn modelId="{A314E68F-79CD-414C-9391-F76F07F0048D}" type="presParOf" srcId="{ACCD0FA2-D254-4DAC-A385-0BAEEF45E4FB}" destId="{391A1FF5-BF55-41DE-B2A0-BED3B92E4239}" srcOrd="0" destOrd="0" presId="urn:microsoft.com/office/officeart/2005/8/layout/pyramid1"/>
    <dgm:cxn modelId="{DCDCFC92-0C9D-49C7-8BE8-D1B64DB8775E}" type="presParOf" srcId="{391A1FF5-BF55-41DE-B2A0-BED3B92E4239}" destId="{1BE69B68-39C6-4938-AF98-932D9B98F72D}" srcOrd="0" destOrd="0" presId="urn:microsoft.com/office/officeart/2005/8/layout/pyramid1"/>
    <dgm:cxn modelId="{D4221552-A178-4A49-B896-73E5DF84BABF}" type="presParOf" srcId="{391A1FF5-BF55-41DE-B2A0-BED3B92E4239}" destId="{B2684DE8-3737-49D5-808E-968638693363}" srcOrd="1" destOrd="0" presId="urn:microsoft.com/office/officeart/2005/8/layout/pyramid1"/>
    <dgm:cxn modelId="{3747D199-4204-4FFB-8116-1C3EB32BF22A}" type="presParOf" srcId="{ACCD0FA2-D254-4DAC-A385-0BAEEF45E4FB}" destId="{24316CFD-7C4D-4CF2-A8CB-1C646F6F0635}" srcOrd="1" destOrd="0" presId="urn:microsoft.com/office/officeart/2005/8/layout/pyramid1"/>
    <dgm:cxn modelId="{7CEA7EDE-A02B-4302-939D-0E1C44F485B5}" type="presParOf" srcId="{24316CFD-7C4D-4CF2-A8CB-1C646F6F0635}" destId="{6E0F0F5B-D9D5-4492-81ED-706B0E8F511D}" srcOrd="0" destOrd="0" presId="urn:microsoft.com/office/officeart/2005/8/layout/pyramid1"/>
    <dgm:cxn modelId="{E5ED73AF-4207-48D5-A58C-E579F5D067F4}" type="presParOf" srcId="{24316CFD-7C4D-4CF2-A8CB-1C646F6F0635}" destId="{5D5E7E09-8334-46CF-96A0-EFE5143B9E88}" srcOrd="1" destOrd="0" presId="urn:microsoft.com/office/officeart/2005/8/layout/pyramid1"/>
    <dgm:cxn modelId="{5717BCF6-F008-4979-B1E9-F40A69BD4AF8}" type="presParOf" srcId="{ACCD0FA2-D254-4DAC-A385-0BAEEF45E4FB}" destId="{C0810190-BCE4-47E6-A305-4E9B5F668A8F}" srcOrd="2" destOrd="0" presId="urn:microsoft.com/office/officeart/2005/8/layout/pyramid1"/>
    <dgm:cxn modelId="{5AC3F6B2-0F91-4F6D-9CF2-5A18E8B7143C}" type="presParOf" srcId="{C0810190-BCE4-47E6-A305-4E9B5F668A8F}" destId="{C001601A-08A2-4B68-93D5-3450FC88520E}" srcOrd="0" destOrd="0" presId="urn:microsoft.com/office/officeart/2005/8/layout/pyramid1"/>
    <dgm:cxn modelId="{DBCEAA9B-B946-486C-8579-85E62D692BC8}" type="presParOf" srcId="{C0810190-BCE4-47E6-A305-4E9B5F668A8F}" destId="{A47E27E4-1A92-4548-A29F-5F2EB368756E}" srcOrd="1" destOrd="0" presId="urn:microsoft.com/office/officeart/2005/8/layout/pyramid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E69B68-39C6-4938-AF98-932D9B98F72D}">
      <dsp:nvSpPr>
        <dsp:cNvPr id="0" name=""/>
        <dsp:cNvSpPr/>
      </dsp:nvSpPr>
      <dsp:spPr>
        <a:xfrm>
          <a:off x="991235" y="0"/>
          <a:ext cx="991235" cy="640080"/>
        </a:xfrm>
        <a:prstGeom prst="trapezoid">
          <a:avLst>
            <a:gd name="adj" fmla="val 77431"/>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hu-HU" sz="2400" kern="1200">
              <a:solidFill>
                <a:sysClr val="windowText" lastClr="000000">
                  <a:hueOff val="0"/>
                  <a:satOff val="0"/>
                  <a:lumOff val="0"/>
                  <a:alphaOff val="0"/>
                </a:sysClr>
              </a:solidFill>
              <a:latin typeface="Times New Roman" pitchFamily="18" charset="0"/>
              <a:ea typeface="+mn-ea"/>
              <a:cs typeface="Times New Roman" pitchFamily="18" charset="0"/>
            </a:rPr>
            <a:t>A</a:t>
          </a:r>
        </a:p>
      </dsp:txBody>
      <dsp:txXfrm>
        <a:off x="1321647" y="213360"/>
        <a:ext cx="330411" cy="426720"/>
      </dsp:txXfrm>
    </dsp:sp>
    <dsp:sp modelId="{6E0F0F5B-D9D5-4492-81ED-706B0E8F511D}">
      <dsp:nvSpPr>
        <dsp:cNvPr id="0" name=""/>
        <dsp:cNvSpPr/>
      </dsp:nvSpPr>
      <dsp:spPr>
        <a:xfrm>
          <a:off x="495617" y="640080"/>
          <a:ext cx="1982470" cy="640080"/>
        </a:xfrm>
        <a:prstGeom prst="trapezoid">
          <a:avLst>
            <a:gd name="adj" fmla="val 77431"/>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hu-HU" sz="2400" kern="1200">
              <a:solidFill>
                <a:sysClr val="windowText" lastClr="000000">
                  <a:hueOff val="0"/>
                  <a:satOff val="0"/>
                  <a:lumOff val="0"/>
                  <a:alphaOff val="0"/>
                </a:sysClr>
              </a:solidFill>
              <a:latin typeface="Times New Roman" pitchFamily="18" charset="0"/>
              <a:ea typeface="+mn-ea"/>
              <a:cs typeface="Times New Roman" pitchFamily="18" charset="0"/>
            </a:rPr>
            <a:t>B</a:t>
          </a:r>
        </a:p>
      </dsp:txBody>
      <dsp:txXfrm>
        <a:off x="1172963" y="804204"/>
        <a:ext cx="627777" cy="475956"/>
      </dsp:txXfrm>
    </dsp:sp>
    <dsp:sp modelId="{C001601A-08A2-4B68-93D5-3450FC88520E}">
      <dsp:nvSpPr>
        <dsp:cNvPr id="0" name=""/>
        <dsp:cNvSpPr/>
      </dsp:nvSpPr>
      <dsp:spPr>
        <a:xfrm>
          <a:off x="0" y="1280160"/>
          <a:ext cx="2973705" cy="640080"/>
        </a:xfrm>
        <a:prstGeom prst="trapezoid">
          <a:avLst>
            <a:gd name="adj" fmla="val 77431"/>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hu-HU" sz="2400" kern="1200">
              <a:solidFill>
                <a:sysClr val="windowText" lastClr="000000">
                  <a:hueOff val="0"/>
                  <a:satOff val="0"/>
                  <a:lumOff val="0"/>
                  <a:alphaOff val="0"/>
                </a:sysClr>
              </a:solidFill>
              <a:latin typeface="Times New Roman" pitchFamily="18" charset="0"/>
              <a:ea typeface="+mn-ea"/>
              <a:cs typeface="Times New Roman" pitchFamily="18" charset="0"/>
            </a:rPr>
            <a:t>C</a:t>
          </a:r>
        </a:p>
      </dsp:txBody>
      <dsp:txXfrm>
        <a:off x="850812" y="1389576"/>
        <a:ext cx="1272080" cy="53066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4</Pages>
  <Words>982</Words>
  <Characters>6776</Characters>
  <Application>Microsoft Office Word</Application>
  <DocSecurity>0</DocSecurity>
  <Lines>56</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Pálffy Zsuzsanna</dc:creator>
  <cp:keywords/>
  <dc:description/>
  <cp:lastModifiedBy>Pálffy Zsuzsanna</cp:lastModifiedBy>
  <cp:revision>25</cp:revision>
  <dcterms:created xsi:type="dcterms:W3CDTF">2024-12-08T10:52:00Z</dcterms:created>
  <dcterms:modified xsi:type="dcterms:W3CDTF">2024-12-18T09:07:00Z</dcterms:modified>
</cp:coreProperties>
</file>